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46A15" w14:textId="16EB64F7" w:rsidR="00B56094" w:rsidRPr="00AC492A" w:rsidRDefault="008034B5" w:rsidP="008034B5">
      <w:pPr>
        <w:tabs>
          <w:tab w:val="left" w:pos="4110"/>
        </w:tabs>
        <w:ind w:right="424"/>
        <w:jc w:val="center"/>
        <w:rPr>
          <w:rFonts w:asciiTheme="minorHAnsi" w:hAnsiTheme="minorHAnsi"/>
        </w:rPr>
      </w:pPr>
      <w:r w:rsidRPr="00AC492A">
        <w:rPr>
          <w:rFonts w:asciiTheme="minorHAnsi" w:hAnsiTheme="minorHAnsi"/>
          <w:noProof/>
        </w:rPr>
        <w:drawing>
          <wp:inline distT="0" distB="0" distL="0" distR="0" wp14:anchorId="257EBD24" wp14:editId="62694DAA">
            <wp:extent cx="2114550" cy="631825"/>
            <wp:effectExtent l="0" t="0" r="0" b="0"/>
            <wp:docPr id="51884251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842519" name="Image 518842519"/>
                    <pic:cNvPicPr/>
                  </pic:nvPicPr>
                  <pic:blipFill rotWithShape="1">
                    <a:blip r:embed="rId8" cstate="print">
                      <a:extLst>
                        <a:ext uri="{28A0092B-C50C-407E-A947-70E740481C1C}">
                          <a14:useLocalDpi xmlns:a14="http://schemas.microsoft.com/office/drawing/2010/main" val="0"/>
                        </a:ext>
                      </a:extLst>
                    </a:blip>
                    <a:srcRect r="67369"/>
                    <a:stretch/>
                  </pic:blipFill>
                  <pic:spPr bwMode="auto">
                    <a:xfrm>
                      <a:off x="0" y="0"/>
                      <a:ext cx="2114550" cy="631825"/>
                    </a:xfrm>
                    <a:prstGeom prst="rect">
                      <a:avLst/>
                    </a:prstGeom>
                    <a:ln>
                      <a:noFill/>
                    </a:ln>
                    <a:extLst>
                      <a:ext uri="{53640926-AAD7-44D8-BBD7-CCE9431645EC}">
                        <a14:shadowObscured xmlns:a14="http://schemas.microsoft.com/office/drawing/2010/main"/>
                      </a:ext>
                    </a:extLst>
                  </pic:spPr>
                </pic:pic>
              </a:graphicData>
            </a:graphic>
          </wp:inline>
        </w:drawing>
      </w:r>
    </w:p>
    <w:p w14:paraId="4E32F024" w14:textId="77777777" w:rsidR="008034B5" w:rsidRPr="00AC492A" w:rsidRDefault="008034B5" w:rsidP="008034B5">
      <w:pPr>
        <w:tabs>
          <w:tab w:val="left" w:pos="4110"/>
        </w:tabs>
        <w:ind w:right="424"/>
        <w:rPr>
          <w:rFonts w:asciiTheme="minorHAnsi" w:hAnsiTheme="minorHAnsi"/>
        </w:rPr>
      </w:pPr>
    </w:p>
    <w:p w14:paraId="3B466718" w14:textId="77777777" w:rsidR="00BF5CB9" w:rsidRPr="00AC492A" w:rsidRDefault="00BF5CB9" w:rsidP="00B56094">
      <w:pPr>
        <w:rPr>
          <w:rFonts w:asciiTheme="minorHAnsi" w:hAnsiTheme="minorHAnsi"/>
        </w:rPr>
      </w:pPr>
    </w:p>
    <w:p w14:paraId="16EDD7CB" w14:textId="77777777" w:rsidR="00790055" w:rsidRPr="00AC492A" w:rsidRDefault="00790055" w:rsidP="00790055">
      <w:pPr>
        <w:ind w:left="2"/>
        <w:jc w:val="center"/>
        <w:rPr>
          <w:rFonts w:ascii="Calibri" w:hAnsi="Calibri" w:cs="Calibri"/>
          <w:b/>
          <w:bCs/>
          <w:sz w:val="28"/>
          <w:szCs w:val="28"/>
        </w:rPr>
      </w:pPr>
      <w:r w:rsidRPr="00AC492A">
        <w:rPr>
          <w:rFonts w:ascii="Calibri" w:hAnsi="Calibri" w:cs="Calibri"/>
          <w:b/>
          <w:bCs/>
          <w:sz w:val="28"/>
          <w:szCs w:val="28"/>
        </w:rPr>
        <w:t xml:space="preserve">CHAMBRE DE COMMERCE ET D’INDUSTRIE </w:t>
      </w:r>
      <w:r w:rsidR="00516BE9" w:rsidRPr="00AC492A">
        <w:rPr>
          <w:rFonts w:ascii="Calibri" w:hAnsi="Calibri" w:cs="Calibri"/>
          <w:b/>
          <w:bCs/>
          <w:sz w:val="28"/>
          <w:szCs w:val="28"/>
        </w:rPr>
        <w:t>ROUEN METROPOLE</w:t>
      </w:r>
    </w:p>
    <w:p w14:paraId="3D7C3294" w14:textId="77777777" w:rsidR="00790055" w:rsidRPr="00AC492A" w:rsidRDefault="0037036A" w:rsidP="00790055">
      <w:pPr>
        <w:ind w:left="2"/>
        <w:jc w:val="center"/>
        <w:rPr>
          <w:rFonts w:ascii="Calibri" w:hAnsi="Calibri" w:cs="Calibri"/>
          <w:bCs/>
          <w:szCs w:val="28"/>
        </w:rPr>
      </w:pPr>
      <w:r w:rsidRPr="00AC492A">
        <w:rPr>
          <w:rFonts w:ascii="Calibri" w:hAnsi="Calibri" w:cs="Calibri"/>
          <w:bCs/>
          <w:szCs w:val="28"/>
        </w:rPr>
        <w:t>20</w:t>
      </w:r>
      <w:r w:rsidR="00516BE9" w:rsidRPr="00AC492A">
        <w:rPr>
          <w:rFonts w:ascii="Calibri" w:hAnsi="Calibri" w:cs="Calibri"/>
          <w:bCs/>
          <w:szCs w:val="28"/>
        </w:rPr>
        <w:t xml:space="preserve"> </w:t>
      </w:r>
      <w:proofErr w:type="gramStart"/>
      <w:r w:rsidR="00516BE9" w:rsidRPr="00AC492A">
        <w:rPr>
          <w:rFonts w:ascii="Calibri" w:hAnsi="Calibri" w:cs="Calibri"/>
          <w:bCs/>
          <w:szCs w:val="28"/>
        </w:rPr>
        <w:t>passage</w:t>
      </w:r>
      <w:proofErr w:type="gramEnd"/>
      <w:r w:rsidR="00516BE9" w:rsidRPr="00AC492A">
        <w:rPr>
          <w:rFonts w:ascii="Calibri" w:hAnsi="Calibri" w:cs="Calibri"/>
          <w:bCs/>
          <w:szCs w:val="28"/>
        </w:rPr>
        <w:t xml:space="preserve"> de la </w:t>
      </w:r>
      <w:proofErr w:type="spellStart"/>
      <w:r w:rsidR="00516BE9" w:rsidRPr="00AC492A">
        <w:rPr>
          <w:rFonts w:ascii="Calibri" w:hAnsi="Calibri" w:cs="Calibri"/>
          <w:bCs/>
          <w:szCs w:val="28"/>
        </w:rPr>
        <w:t>Luciline</w:t>
      </w:r>
      <w:proofErr w:type="spellEnd"/>
      <w:r w:rsidR="00516BE9" w:rsidRPr="00AC492A">
        <w:rPr>
          <w:rFonts w:ascii="Calibri" w:hAnsi="Calibri" w:cs="Calibri"/>
          <w:bCs/>
          <w:szCs w:val="28"/>
        </w:rPr>
        <w:t xml:space="preserve"> –</w:t>
      </w:r>
      <w:r w:rsidRPr="00AC492A">
        <w:rPr>
          <w:rFonts w:ascii="Calibri" w:hAnsi="Calibri" w:cs="Calibri"/>
          <w:bCs/>
          <w:szCs w:val="28"/>
        </w:rPr>
        <w:t xml:space="preserve"> Bâtiment l’</w:t>
      </w:r>
      <w:proofErr w:type="spellStart"/>
      <w:r w:rsidRPr="00AC492A">
        <w:rPr>
          <w:rFonts w:ascii="Calibri" w:hAnsi="Calibri" w:cs="Calibri"/>
          <w:bCs/>
          <w:szCs w:val="28"/>
        </w:rPr>
        <w:t>Opensèn</w:t>
      </w:r>
      <w:proofErr w:type="spellEnd"/>
      <w:r w:rsidRPr="00AC492A">
        <w:rPr>
          <w:rFonts w:ascii="Calibri" w:hAnsi="Calibri" w:cs="Calibri"/>
          <w:bCs/>
          <w:szCs w:val="28"/>
        </w:rPr>
        <w:t xml:space="preserve"> – </w:t>
      </w:r>
      <w:r w:rsidR="00516BE9" w:rsidRPr="00AC492A">
        <w:rPr>
          <w:rFonts w:ascii="Calibri" w:hAnsi="Calibri" w:cs="Calibri"/>
          <w:bCs/>
          <w:szCs w:val="28"/>
        </w:rPr>
        <w:t>CS 40641 – 76007 ROUEN Cedex 1</w:t>
      </w:r>
    </w:p>
    <w:p w14:paraId="60AD3B92" w14:textId="77777777" w:rsidR="00F068F5" w:rsidRPr="00AC492A" w:rsidRDefault="00F068F5" w:rsidP="00F068F5">
      <w:pPr>
        <w:rPr>
          <w:rFonts w:ascii="Calibri" w:hAnsi="Calibri" w:cs="Calibri"/>
          <w:bCs/>
          <w:sz w:val="22"/>
          <w:szCs w:val="28"/>
        </w:rPr>
      </w:pPr>
    </w:p>
    <w:p w14:paraId="70D327C7" w14:textId="77777777" w:rsidR="00790055" w:rsidRPr="00AC492A" w:rsidRDefault="00790055" w:rsidP="00F068F5">
      <w:pPr>
        <w:rPr>
          <w:rFonts w:ascii="Calibri" w:hAnsi="Calibri" w:cs="Calibri"/>
          <w:bCs/>
          <w:sz w:val="22"/>
          <w:szCs w:val="28"/>
        </w:rPr>
      </w:pPr>
    </w:p>
    <w:p w14:paraId="6FA9F207" w14:textId="77777777" w:rsidR="00790055" w:rsidRPr="00AC492A" w:rsidRDefault="00790055" w:rsidP="00F068F5">
      <w:pPr>
        <w:rPr>
          <w:rFonts w:ascii="Calibri" w:hAnsi="Calibri" w:cs="Calibri"/>
          <w:bCs/>
          <w:sz w:val="22"/>
          <w:szCs w:val="28"/>
        </w:rPr>
      </w:pPr>
    </w:p>
    <w:p w14:paraId="65B6F6BE" w14:textId="77777777" w:rsidR="00790055" w:rsidRPr="00AC492A" w:rsidRDefault="00790055" w:rsidP="00F068F5">
      <w:pPr>
        <w:rPr>
          <w:rFonts w:ascii="Calibri" w:hAnsi="Calibri" w:cs="Calibri"/>
          <w:bCs/>
          <w:sz w:val="22"/>
          <w:szCs w:val="28"/>
        </w:rPr>
      </w:pPr>
    </w:p>
    <w:p w14:paraId="3724CF22" w14:textId="0478AC66" w:rsidR="00790055" w:rsidRPr="00AC492A" w:rsidRDefault="00790055" w:rsidP="00790055">
      <w:pPr>
        <w:spacing w:before="60"/>
        <w:jc w:val="center"/>
        <w:rPr>
          <w:rFonts w:ascii="Calibri" w:hAnsi="Calibri" w:cs="Calibri"/>
          <w:b/>
          <w:sz w:val="28"/>
          <w:szCs w:val="22"/>
        </w:rPr>
      </w:pPr>
      <w:r w:rsidRPr="00AC492A">
        <w:rPr>
          <w:rFonts w:ascii="Calibri" w:hAnsi="Calibri" w:cs="Calibri"/>
          <w:b/>
          <w:noProof/>
          <w:sz w:val="28"/>
          <w:szCs w:val="22"/>
        </w:rPr>
        <w:t xml:space="preserve">MARCHES PUBLICS DE </w:t>
      </w:r>
      <w:r w:rsidR="004A4ECB">
        <w:rPr>
          <w:rFonts w:ascii="Calibri" w:hAnsi="Calibri" w:cs="Calibri"/>
          <w:b/>
          <w:noProof/>
          <w:sz w:val="28"/>
          <w:szCs w:val="22"/>
        </w:rPr>
        <w:t>FOURNITURES</w:t>
      </w:r>
      <w:r w:rsidR="00011DEC">
        <w:rPr>
          <w:rFonts w:ascii="Calibri" w:hAnsi="Calibri" w:cs="Calibri"/>
          <w:b/>
          <w:noProof/>
          <w:sz w:val="28"/>
          <w:szCs w:val="22"/>
        </w:rPr>
        <w:t xml:space="preserve"> ET SERVICES COURANTS</w:t>
      </w:r>
    </w:p>
    <w:p w14:paraId="1A2B2BB6" w14:textId="77777777" w:rsidR="00790055" w:rsidRPr="00AC492A" w:rsidRDefault="00790055" w:rsidP="00790055">
      <w:pPr>
        <w:spacing w:before="60"/>
        <w:jc w:val="both"/>
        <w:rPr>
          <w:rFonts w:ascii="Calibri" w:hAnsi="Calibri" w:cs="Calibri"/>
          <w:sz w:val="22"/>
          <w:szCs w:val="22"/>
        </w:rPr>
      </w:pPr>
    </w:p>
    <w:p w14:paraId="0538AF3A" w14:textId="77777777" w:rsidR="00790055" w:rsidRPr="00AC492A" w:rsidRDefault="00790055" w:rsidP="00790055">
      <w:pPr>
        <w:spacing w:before="60"/>
        <w:jc w:val="both"/>
        <w:rPr>
          <w:rFonts w:ascii="Calibri" w:hAnsi="Calibri" w:cs="Calibri"/>
          <w:sz w:val="22"/>
          <w:szCs w:val="22"/>
        </w:rPr>
      </w:pPr>
    </w:p>
    <w:p w14:paraId="6AA6E9D5" w14:textId="77777777" w:rsidR="00F068F5" w:rsidRPr="00AC492A" w:rsidRDefault="00F068F5" w:rsidP="00F068F5">
      <w:pPr>
        <w:pStyle w:val="En-tte"/>
        <w:tabs>
          <w:tab w:val="clear" w:pos="4536"/>
          <w:tab w:val="clear" w:pos="9072"/>
        </w:tabs>
        <w:rPr>
          <w:rFonts w:ascii="Calibri" w:hAnsi="Calibri" w:cs="Calibri"/>
          <w:bCs/>
          <w:szCs w:val="24"/>
        </w:rPr>
      </w:pPr>
    </w:p>
    <w:p w14:paraId="182AD023" w14:textId="77777777" w:rsidR="00BA3929" w:rsidRPr="00AC492A" w:rsidRDefault="00BA3929" w:rsidP="00F068F5">
      <w:pPr>
        <w:pStyle w:val="En-tte"/>
        <w:tabs>
          <w:tab w:val="clear" w:pos="4536"/>
          <w:tab w:val="clear" w:pos="9072"/>
        </w:tabs>
        <w:rPr>
          <w:rFonts w:ascii="Calibri" w:hAnsi="Calibri" w:cs="Calibri"/>
          <w:bCs/>
          <w:szCs w:val="24"/>
        </w:rPr>
      </w:pPr>
    </w:p>
    <w:p w14:paraId="20657F33" w14:textId="77777777" w:rsidR="00F068F5" w:rsidRPr="00AC492A" w:rsidRDefault="00F068F5" w:rsidP="00F068F5">
      <w:pPr>
        <w:rPr>
          <w:rFonts w:ascii="Calibri" w:hAnsi="Calibri" w:cs="Calibri"/>
          <w:sz w:val="22"/>
          <w:szCs w:val="28"/>
        </w:rPr>
      </w:pPr>
    </w:p>
    <w:p w14:paraId="75531570" w14:textId="52EC1530" w:rsidR="00A73DBC" w:rsidRPr="00BA3929" w:rsidRDefault="004A4ECB" w:rsidP="00A73DBC">
      <w:pPr>
        <w:jc w:val="center"/>
        <w:rPr>
          <w:rFonts w:ascii="Calibri" w:hAnsi="Calibri" w:cs="Calibri"/>
          <w:b/>
          <w:i/>
          <w:iCs/>
          <w:color w:val="000000" w:themeColor="text1"/>
          <w:sz w:val="32"/>
          <w:szCs w:val="32"/>
        </w:rPr>
      </w:pPr>
      <w:r>
        <w:rPr>
          <w:rFonts w:ascii="Calibri" w:hAnsi="Calibri" w:cs="Calibri"/>
          <w:b/>
          <w:i/>
          <w:iCs/>
          <w:color w:val="000000" w:themeColor="text1"/>
          <w:sz w:val="32"/>
          <w:szCs w:val="32"/>
        </w:rPr>
        <w:t xml:space="preserve">FOURNITURE </w:t>
      </w:r>
      <w:r w:rsidR="00011DEC">
        <w:rPr>
          <w:rFonts w:ascii="Calibri" w:hAnsi="Calibri" w:cs="Calibri"/>
          <w:b/>
          <w:i/>
          <w:iCs/>
          <w:color w:val="000000" w:themeColor="text1"/>
          <w:sz w:val="32"/>
          <w:szCs w:val="32"/>
        </w:rPr>
        <w:t>ET POSE DE SIGNALETIQUE</w:t>
      </w:r>
    </w:p>
    <w:p w14:paraId="0F6A5164" w14:textId="77777777" w:rsidR="00A73DBC" w:rsidRPr="00BA3929" w:rsidRDefault="00A73DBC" w:rsidP="00A73DBC">
      <w:pPr>
        <w:jc w:val="center"/>
        <w:rPr>
          <w:rFonts w:ascii="Calibri" w:hAnsi="Calibri" w:cs="Calibri"/>
          <w:b/>
          <w:i/>
          <w:iCs/>
          <w:color w:val="000000" w:themeColor="text1"/>
          <w:sz w:val="32"/>
          <w:szCs w:val="32"/>
        </w:rPr>
      </w:pPr>
    </w:p>
    <w:p w14:paraId="19B9C2A5" w14:textId="77777777" w:rsidR="00A73DBC" w:rsidRPr="00516BE9" w:rsidRDefault="00A73DBC" w:rsidP="00A73DBC">
      <w:pPr>
        <w:rPr>
          <w:rFonts w:ascii="Calibri" w:hAnsi="Calibri" w:cs="Calibri"/>
          <w:bCs/>
          <w:caps/>
          <w:color w:val="000000" w:themeColor="text1"/>
          <w:sz w:val="20"/>
        </w:rPr>
      </w:pPr>
    </w:p>
    <w:p w14:paraId="066CFAE7" w14:textId="77777777" w:rsidR="00A73DBC" w:rsidRPr="00516BE9" w:rsidRDefault="00A73DBC" w:rsidP="00A73DBC">
      <w:pPr>
        <w:rPr>
          <w:rFonts w:ascii="Calibri" w:hAnsi="Calibri" w:cs="Calibri"/>
          <w:color w:val="000000" w:themeColor="text1"/>
          <w:sz w:val="20"/>
        </w:rPr>
      </w:pPr>
    </w:p>
    <w:p w14:paraId="1DE223EC" w14:textId="77777777" w:rsidR="00A73DBC" w:rsidRPr="00516BE9" w:rsidRDefault="00A73DBC" w:rsidP="00A73DBC">
      <w:pPr>
        <w:rPr>
          <w:rFonts w:ascii="Calibri" w:hAnsi="Calibri" w:cs="Calibri"/>
          <w:color w:val="000000" w:themeColor="text1"/>
          <w:sz w:val="20"/>
        </w:rPr>
      </w:pPr>
    </w:p>
    <w:p w14:paraId="0788CA76" w14:textId="77777777" w:rsidR="00A73DBC" w:rsidRPr="00516BE9" w:rsidRDefault="00A73DBC" w:rsidP="00A73DBC">
      <w:pPr>
        <w:rPr>
          <w:rFonts w:ascii="Calibri" w:hAnsi="Calibri" w:cs="Calibri"/>
          <w:color w:val="000000" w:themeColor="text1"/>
          <w:sz w:val="20"/>
        </w:rPr>
      </w:pPr>
    </w:p>
    <w:p w14:paraId="25CBCD69" w14:textId="526F77D5" w:rsidR="00A73DBC" w:rsidRPr="00516BE9" w:rsidRDefault="00A73DBC" w:rsidP="00A73DBC">
      <w:pPr>
        <w:jc w:val="center"/>
        <w:rPr>
          <w:rFonts w:ascii="Calibri" w:hAnsi="Calibri" w:cs="Calibri"/>
          <w:b/>
          <w:color w:val="000000" w:themeColor="text1"/>
          <w:sz w:val="20"/>
        </w:rPr>
      </w:pPr>
      <w:r w:rsidRPr="00516BE9">
        <w:rPr>
          <w:rFonts w:ascii="Calibri" w:hAnsi="Calibri" w:cs="Calibri"/>
          <w:b/>
          <w:color w:val="000000" w:themeColor="text1"/>
          <w:sz w:val="20"/>
        </w:rPr>
        <w:t xml:space="preserve">Marché n° </w:t>
      </w:r>
      <w:r>
        <w:rPr>
          <w:rFonts w:ascii="Calibri" w:hAnsi="Calibri" w:cs="Calibri"/>
          <w:b/>
          <w:color w:val="000000" w:themeColor="text1"/>
          <w:sz w:val="20"/>
        </w:rPr>
        <w:t>CCIRM-202</w:t>
      </w:r>
      <w:r w:rsidR="004A4ECB">
        <w:rPr>
          <w:rFonts w:ascii="Calibri" w:hAnsi="Calibri" w:cs="Calibri"/>
          <w:b/>
          <w:color w:val="000000" w:themeColor="text1"/>
          <w:sz w:val="20"/>
        </w:rPr>
        <w:t>5-AOO-0</w:t>
      </w:r>
      <w:r w:rsidR="00011DEC">
        <w:rPr>
          <w:rFonts w:ascii="Calibri" w:hAnsi="Calibri" w:cs="Calibri"/>
          <w:b/>
          <w:color w:val="000000" w:themeColor="text1"/>
          <w:sz w:val="20"/>
        </w:rPr>
        <w:t>5</w:t>
      </w:r>
    </w:p>
    <w:p w14:paraId="169405FF" w14:textId="77777777" w:rsidR="00A73DBC" w:rsidRPr="00F068F5" w:rsidRDefault="00A73DBC" w:rsidP="00A73DBC">
      <w:pPr>
        <w:rPr>
          <w:rFonts w:ascii="Calibri" w:hAnsi="Calibri" w:cs="Calibri"/>
          <w:sz w:val="20"/>
        </w:rPr>
      </w:pPr>
    </w:p>
    <w:p w14:paraId="47B6BABD" w14:textId="77777777" w:rsidR="00A73DBC" w:rsidRDefault="00A73DBC" w:rsidP="00A73DBC">
      <w:pPr>
        <w:rPr>
          <w:rFonts w:ascii="Calibri" w:hAnsi="Calibri" w:cs="Calibri"/>
          <w:sz w:val="20"/>
        </w:rPr>
      </w:pPr>
    </w:p>
    <w:p w14:paraId="4826B9DA" w14:textId="77777777" w:rsidR="00A73DBC" w:rsidRDefault="00A73DBC" w:rsidP="00A73DBC">
      <w:pPr>
        <w:rPr>
          <w:rFonts w:ascii="Calibri" w:hAnsi="Calibri" w:cs="Calibri"/>
          <w:sz w:val="20"/>
        </w:rPr>
      </w:pPr>
    </w:p>
    <w:p w14:paraId="10B4CE31" w14:textId="77777777" w:rsidR="00A73DBC" w:rsidRPr="00F068F5" w:rsidRDefault="00A73DBC" w:rsidP="00A73DBC">
      <w:pPr>
        <w:rPr>
          <w:rFonts w:ascii="Calibri" w:hAnsi="Calibri" w:cs="Calibri"/>
          <w:sz w:val="20"/>
        </w:rPr>
      </w:pPr>
    </w:p>
    <w:p w14:paraId="0356FA28" w14:textId="77777777" w:rsidR="00A73DBC" w:rsidRPr="00BA3929" w:rsidRDefault="00A73DBC" w:rsidP="00A73DBC">
      <w:pPr>
        <w:tabs>
          <w:tab w:val="left" w:pos="7797"/>
        </w:tabs>
        <w:ind w:left="1418" w:right="1246"/>
        <w:jc w:val="center"/>
        <w:rPr>
          <w:rFonts w:asciiTheme="minorHAnsi" w:hAnsiTheme="minorHAnsi"/>
          <w:b/>
          <w:sz w:val="32"/>
          <w:u w:val="single"/>
        </w:rPr>
      </w:pPr>
      <w:bookmarkStart w:id="0" w:name="_Toc475789565"/>
      <w:r w:rsidRPr="00BA3929">
        <w:rPr>
          <w:rFonts w:asciiTheme="minorHAnsi" w:hAnsiTheme="minorHAnsi"/>
          <w:b/>
          <w:sz w:val="32"/>
          <w:u w:val="single"/>
        </w:rPr>
        <w:t>Acte d'</w:t>
      </w:r>
      <w:bookmarkEnd w:id="0"/>
      <w:r w:rsidRPr="00BA3929">
        <w:rPr>
          <w:rFonts w:asciiTheme="minorHAnsi" w:hAnsiTheme="minorHAnsi"/>
          <w:b/>
          <w:sz w:val="32"/>
          <w:u w:val="single"/>
        </w:rPr>
        <w:t>Engagement</w:t>
      </w:r>
    </w:p>
    <w:p w14:paraId="3AC78787" w14:textId="6E212890" w:rsidR="00A73DBC" w:rsidRDefault="00A73DBC" w:rsidP="00A73DBC">
      <w:pPr>
        <w:tabs>
          <w:tab w:val="left" w:pos="7797"/>
        </w:tabs>
        <w:ind w:left="1418" w:right="1246"/>
        <w:jc w:val="center"/>
        <w:rPr>
          <w:rFonts w:asciiTheme="minorHAnsi" w:hAnsiTheme="minorHAnsi"/>
          <w:b/>
          <w:sz w:val="32"/>
          <w:u w:val="single"/>
        </w:rPr>
      </w:pPr>
      <w:r w:rsidRPr="00BA3929">
        <w:rPr>
          <w:rFonts w:asciiTheme="minorHAnsi" w:hAnsiTheme="minorHAnsi"/>
          <w:b/>
          <w:sz w:val="32"/>
          <w:u w:val="single"/>
        </w:rPr>
        <w:t>Valant Cahier des Clauses Particulières</w:t>
      </w:r>
    </w:p>
    <w:p w14:paraId="13A72C53" w14:textId="19550803" w:rsidR="00A73DBC" w:rsidRPr="00BA3929" w:rsidRDefault="00A73DBC" w:rsidP="00A73DBC">
      <w:pPr>
        <w:tabs>
          <w:tab w:val="left" w:pos="7797"/>
        </w:tabs>
        <w:ind w:left="1418" w:right="1246"/>
        <w:jc w:val="center"/>
        <w:rPr>
          <w:rFonts w:asciiTheme="minorHAnsi" w:hAnsiTheme="minorHAnsi"/>
          <w:b/>
          <w:sz w:val="32"/>
          <w:u w:val="single"/>
        </w:rPr>
      </w:pPr>
      <w:r>
        <w:rPr>
          <w:rFonts w:asciiTheme="minorHAnsi" w:hAnsiTheme="minorHAnsi"/>
          <w:b/>
          <w:sz w:val="32"/>
          <w:u w:val="single"/>
        </w:rPr>
        <w:t>(AE/CCP)</w:t>
      </w:r>
    </w:p>
    <w:p w14:paraId="0F5C1D4F" w14:textId="77777777" w:rsidR="00A73DBC" w:rsidRPr="00F068F5" w:rsidRDefault="00A73DBC" w:rsidP="00A73DBC">
      <w:pPr>
        <w:rPr>
          <w:rFonts w:ascii="Calibri" w:hAnsi="Calibri" w:cs="Calibri"/>
          <w:sz w:val="20"/>
        </w:rPr>
      </w:pPr>
    </w:p>
    <w:p w14:paraId="5A636015" w14:textId="77777777" w:rsidR="007314DF" w:rsidRPr="00AC492A" w:rsidRDefault="007314DF" w:rsidP="007314DF">
      <w:pPr>
        <w:rPr>
          <w:rFonts w:ascii="Calibri" w:hAnsi="Calibri" w:cs="Calibri"/>
          <w:sz w:val="22"/>
          <w:szCs w:val="28"/>
        </w:rPr>
      </w:pPr>
    </w:p>
    <w:p w14:paraId="21FE1F0E" w14:textId="77777777" w:rsidR="00D57062" w:rsidRPr="00AC492A" w:rsidRDefault="00D57062" w:rsidP="007314DF">
      <w:pPr>
        <w:rPr>
          <w:rFonts w:ascii="Calibri" w:hAnsi="Calibri" w:cs="Calibri"/>
          <w:sz w:val="22"/>
          <w:szCs w:val="28"/>
        </w:rPr>
      </w:pPr>
    </w:p>
    <w:p w14:paraId="121F62DF" w14:textId="77777777" w:rsidR="00D57062" w:rsidRPr="00AC492A" w:rsidRDefault="00D57062" w:rsidP="007314DF">
      <w:pPr>
        <w:rPr>
          <w:rFonts w:ascii="Calibri" w:hAnsi="Calibri" w:cs="Calibri"/>
          <w:sz w:val="22"/>
          <w:szCs w:val="28"/>
        </w:rPr>
      </w:pPr>
    </w:p>
    <w:p w14:paraId="5AE19C16" w14:textId="77777777" w:rsidR="00D57062" w:rsidRPr="00AC492A" w:rsidRDefault="00D57062" w:rsidP="007314DF">
      <w:pPr>
        <w:rPr>
          <w:rFonts w:ascii="Calibri" w:hAnsi="Calibri" w:cs="Calibri"/>
          <w:sz w:val="22"/>
          <w:szCs w:val="28"/>
        </w:rPr>
      </w:pPr>
    </w:p>
    <w:p w14:paraId="7778127B" w14:textId="77777777" w:rsidR="00D57062" w:rsidRPr="00AC492A" w:rsidRDefault="00D57062" w:rsidP="007314DF">
      <w:pPr>
        <w:rPr>
          <w:rFonts w:ascii="Calibri" w:hAnsi="Calibri" w:cs="Calibri"/>
          <w:sz w:val="22"/>
          <w:szCs w:val="28"/>
        </w:rPr>
      </w:pPr>
    </w:p>
    <w:p w14:paraId="7E252950" w14:textId="77777777" w:rsidR="00D57062" w:rsidRPr="00AC492A" w:rsidRDefault="00D57062" w:rsidP="007314DF">
      <w:pPr>
        <w:rPr>
          <w:rFonts w:ascii="Calibri" w:hAnsi="Calibri" w:cs="Calibri"/>
          <w:sz w:val="22"/>
          <w:szCs w:val="28"/>
        </w:rPr>
      </w:pPr>
    </w:p>
    <w:p w14:paraId="3908C996" w14:textId="77777777" w:rsidR="00D57062" w:rsidRDefault="00D57062" w:rsidP="007314DF">
      <w:pPr>
        <w:rPr>
          <w:rFonts w:ascii="Calibri" w:hAnsi="Calibri" w:cs="Calibri"/>
          <w:sz w:val="22"/>
          <w:szCs w:val="28"/>
        </w:rPr>
      </w:pPr>
    </w:p>
    <w:p w14:paraId="622A91DB" w14:textId="77777777" w:rsidR="00011DEC" w:rsidRDefault="00011DEC" w:rsidP="007314DF">
      <w:pPr>
        <w:rPr>
          <w:rFonts w:ascii="Calibri" w:hAnsi="Calibri" w:cs="Calibri"/>
          <w:sz w:val="22"/>
          <w:szCs w:val="28"/>
        </w:rPr>
      </w:pPr>
    </w:p>
    <w:p w14:paraId="7317E102" w14:textId="77777777" w:rsidR="00011DEC" w:rsidRDefault="00011DEC" w:rsidP="007314DF">
      <w:pPr>
        <w:rPr>
          <w:rFonts w:ascii="Calibri" w:hAnsi="Calibri" w:cs="Calibri"/>
          <w:sz w:val="22"/>
          <w:szCs w:val="28"/>
        </w:rPr>
      </w:pPr>
    </w:p>
    <w:p w14:paraId="41F99185" w14:textId="77777777" w:rsidR="00011DEC" w:rsidRDefault="00011DEC" w:rsidP="007314DF">
      <w:pPr>
        <w:rPr>
          <w:rFonts w:ascii="Calibri" w:hAnsi="Calibri" w:cs="Calibri"/>
          <w:sz w:val="22"/>
          <w:szCs w:val="28"/>
        </w:rPr>
      </w:pPr>
    </w:p>
    <w:p w14:paraId="12183546" w14:textId="77777777" w:rsidR="00011DEC" w:rsidRDefault="00011DEC" w:rsidP="007314DF">
      <w:pPr>
        <w:rPr>
          <w:rFonts w:ascii="Calibri" w:hAnsi="Calibri" w:cs="Calibri"/>
          <w:sz w:val="22"/>
          <w:szCs w:val="28"/>
        </w:rPr>
      </w:pPr>
    </w:p>
    <w:p w14:paraId="01A2712F" w14:textId="77777777" w:rsidR="00011DEC" w:rsidRDefault="00011DEC" w:rsidP="007314DF">
      <w:pPr>
        <w:rPr>
          <w:rFonts w:ascii="Calibri" w:hAnsi="Calibri" w:cs="Calibri"/>
          <w:sz w:val="22"/>
          <w:szCs w:val="28"/>
        </w:rPr>
      </w:pPr>
    </w:p>
    <w:p w14:paraId="635A3ED4" w14:textId="77777777" w:rsidR="00011DEC" w:rsidRPr="00AC492A" w:rsidRDefault="00011DEC" w:rsidP="007314DF">
      <w:pPr>
        <w:rPr>
          <w:rFonts w:ascii="Calibri" w:hAnsi="Calibri" w:cs="Calibri"/>
          <w:sz w:val="22"/>
          <w:szCs w:val="28"/>
        </w:rPr>
      </w:pPr>
    </w:p>
    <w:p w14:paraId="71DCD619" w14:textId="77777777" w:rsidR="00D57062" w:rsidRPr="00AC492A" w:rsidRDefault="00D57062" w:rsidP="007314DF">
      <w:pPr>
        <w:rPr>
          <w:rFonts w:ascii="Calibri" w:hAnsi="Calibri" w:cs="Calibri"/>
          <w:sz w:val="22"/>
          <w:szCs w:val="28"/>
        </w:rPr>
      </w:pPr>
    </w:p>
    <w:p w14:paraId="6AEB94CF" w14:textId="77777777" w:rsidR="00A73DBC" w:rsidRPr="00F068F5" w:rsidRDefault="00A73DBC" w:rsidP="00A73DBC">
      <w:pPr>
        <w:jc w:val="center"/>
        <w:rPr>
          <w:rFonts w:ascii="Calibri" w:hAnsi="Calibri" w:cs="Calibri"/>
          <w:sz w:val="20"/>
        </w:rPr>
      </w:pPr>
      <w:r>
        <w:rPr>
          <w:rFonts w:ascii="Calibri" w:hAnsi="Calibri" w:cs="Calibri"/>
          <w:bCs/>
          <w:color w:val="000000" w:themeColor="text1"/>
          <w:sz w:val="20"/>
        </w:rPr>
        <w:t>P</w:t>
      </w:r>
      <w:r w:rsidRPr="00516BE9">
        <w:rPr>
          <w:rFonts w:ascii="Calibri" w:hAnsi="Calibri" w:cs="Calibri"/>
          <w:bCs/>
          <w:color w:val="000000" w:themeColor="text1"/>
          <w:sz w:val="20"/>
        </w:rPr>
        <w:t xml:space="preserve">rocédure </w:t>
      </w:r>
      <w:r>
        <w:rPr>
          <w:rFonts w:ascii="Calibri" w:hAnsi="Calibri" w:cs="Calibri"/>
          <w:bCs/>
          <w:color w:val="000000" w:themeColor="text1"/>
          <w:sz w:val="20"/>
        </w:rPr>
        <w:t>d’appel d’offres ouvert</w:t>
      </w:r>
      <w:r w:rsidRPr="00516BE9">
        <w:rPr>
          <w:rFonts w:ascii="Calibri" w:hAnsi="Calibri" w:cs="Calibri"/>
          <w:bCs/>
          <w:color w:val="000000" w:themeColor="text1"/>
          <w:sz w:val="20"/>
        </w:rPr>
        <w:t xml:space="preserve"> conformément aux dispositions des articles </w:t>
      </w:r>
      <w:r>
        <w:rPr>
          <w:rFonts w:ascii="Calibri" w:hAnsi="Calibri" w:cs="Calibri"/>
          <w:bCs/>
          <w:color w:val="000000" w:themeColor="text1"/>
          <w:sz w:val="20"/>
        </w:rPr>
        <w:t>L2124-2 et R2124-2-1° du code de la commande publique.</w:t>
      </w:r>
    </w:p>
    <w:p w14:paraId="6AB8C427" w14:textId="77777777" w:rsidR="00A73DBC" w:rsidRDefault="00A73DBC" w:rsidP="00A73DBC">
      <w:pPr>
        <w:rPr>
          <w:rFonts w:asciiTheme="minorHAnsi" w:hAnsiTheme="minorHAnsi"/>
          <w:b/>
          <w:bCs/>
          <w:sz w:val="28"/>
          <w:szCs w:val="28"/>
        </w:rPr>
      </w:pPr>
      <w:r>
        <w:rPr>
          <w:rFonts w:asciiTheme="minorHAnsi" w:hAnsiTheme="minorHAnsi"/>
          <w:b/>
          <w:bCs/>
          <w:sz w:val="28"/>
          <w:szCs w:val="28"/>
        </w:rPr>
        <w:br w:type="page"/>
      </w:r>
    </w:p>
    <w:p w14:paraId="1B59803D" w14:textId="77777777" w:rsidR="00D57062" w:rsidRPr="00AC492A" w:rsidRDefault="00D57062">
      <w:pPr>
        <w:rPr>
          <w:rFonts w:asciiTheme="minorHAnsi" w:hAnsiTheme="minorHAnsi"/>
          <w:b/>
          <w:bCs/>
          <w:sz w:val="32"/>
          <w:szCs w:val="32"/>
        </w:rPr>
      </w:pPr>
    </w:p>
    <w:p w14:paraId="3E5367E9" w14:textId="77777777" w:rsidR="00D57062" w:rsidRPr="00AC492A" w:rsidRDefault="00D57062">
      <w:pPr>
        <w:rPr>
          <w:rFonts w:asciiTheme="minorHAnsi" w:hAnsiTheme="minorHAnsi"/>
          <w:b/>
          <w:bCs/>
          <w:sz w:val="32"/>
          <w:szCs w:val="32"/>
        </w:rPr>
      </w:pPr>
    </w:p>
    <w:p w14:paraId="4A073E37" w14:textId="77777777" w:rsidR="00532250" w:rsidRPr="00AC492A" w:rsidRDefault="00532250" w:rsidP="00532250">
      <w:pPr>
        <w:jc w:val="center"/>
        <w:rPr>
          <w:rFonts w:asciiTheme="minorHAnsi" w:hAnsiTheme="minorHAnsi"/>
          <w:b/>
          <w:bCs/>
          <w:sz w:val="32"/>
          <w:szCs w:val="32"/>
        </w:rPr>
      </w:pPr>
      <w:r w:rsidRPr="00AC492A">
        <w:rPr>
          <w:rFonts w:asciiTheme="minorHAnsi" w:hAnsiTheme="minorHAnsi"/>
          <w:b/>
          <w:bCs/>
          <w:sz w:val="32"/>
          <w:szCs w:val="32"/>
        </w:rPr>
        <w:t>SOMMAIRE</w:t>
      </w:r>
    </w:p>
    <w:p w14:paraId="12EAADC8" w14:textId="77777777" w:rsidR="00532250" w:rsidRPr="00AC492A" w:rsidRDefault="00532250" w:rsidP="00532250">
      <w:pPr>
        <w:jc w:val="center"/>
        <w:rPr>
          <w:rFonts w:asciiTheme="minorHAnsi" w:hAnsiTheme="minorHAnsi"/>
          <w:bCs/>
          <w:sz w:val="22"/>
          <w:szCs w:val="22"/>
        </w:rPr>
      </w:pPr>
    </w:p>
    <w:p w14:paraId="1DAF2880" w14:textId="77777777" w:rsidR="005B645B" w:rsidRDefault="00FC4707" w:rsidP="003D401A">
      <w:pPr>
        <w:pStyle w:val="TM1"/>
        <w:tabs>
          <w:tab w:val="right" w:leader="dot" w:pos="10194"/>
        </w:tabs>
        <w:rPr>
          <w:noProof/>
        </w:rPr>
      </w:pPr>
      <w:r w:rsidRPr="00AC492A">
        <w:rPr>
          <w:sz w:val="18"/>
          <w:szCs w:val="22"/>
        </w:rPr>
        <w:t xml:space="preserve"> </w:t>
      </w:r>
      <w:bookmarkStart w:id="1" w:name="_Toc197326271"/>
      <w:r w:rsidR="003D401A">
        <w:rPr>
          <w:rFonts w:cs="Times New Roman"/>
          <w:b w:val="0"/>
          <w:bCs w:val="0"/>
          <w:sz w:val="18"/>
          <w:szCs w:val="22"/>
        </w:rPr>
        <w:fldChar w:fldCharType="begin"/>
      </w:r>
      <w:r w:rsidR="003D401A">
        <w:rPr>
          <w:rFonts w:cs="Times New Roman"/>
          <w:b w:val="0"/>
          <w:bCs w:val="0"/>
          <w:sz w:val="18"/>
          <w:szCs w:val="22"/>
        </w:rPr>
        <w:instrText xml:space="preserve"> TOC \o "1-1" \h \z \u </w:instrText>
      </w:r>
      <w:r w:rsidR="003D401A">
        <w:rPr>
          <w:rFonts w:cs="Times New Roman"/>
          <w:b w:val="0"/>
          <w:bCs w:val="0"/>
          <w:sz w:val="18"/>
          <w:szCs w:val="22"/>
        </w:rPr>
        <w:fldChar w:fldCharType="separate"/>
      </w:r>
    </w:p>
    <w:p w14:paraId="0131B851" w14:textId="1824577D"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896" w:history="1">
        <w:r w:rsidRPr="00B518CE">
          <w:rPr>
            <w:rStyle w:val="Lienhypertexte"/>
            <w:noProof/>
          </w:rPr>
          <w:t>ARTICLE 1 - PARTIES AU CONTRAT</w:t>
        </w:r>
        <w:r>
          <w:rPr>
            <w:noProof/>
            <w:webHidden/>
          </w:rPr>
          <w:tab/>
        </w:r>
        <w:r>
          <w:rPr>
            <w:noProof/>
            <w:webHidden/>
          </w:rPr>
          <w:fldChar w:fldCharType="begin"/>
        </w:r>
        <w:r>
          <w:rPr>
            <w:noProof/>
            <w:webHidden/>
          </w:rPr>
          <w:instrText xml:space="preserve"> PAGEREF _Toc202859896 \h </w:instrText>
        </w:r>
        <w:r>
          <w:rPr>
            <w:noProof/>
            <w:webHidden/>
          </w:rPr>
        </w:r>
        <w:r>
          <w:rPr>
            <w:noProof/>
            <w:webHidden/>
          </w:rPr>
          <w:fldChar w:fldCharType="separate"/>
        </w:r>
        <w:r>
          <w:rPr>
            <w:noProof/>
            <w:webHidden/>
          </w:rPr>
          <w:t>4</w:t>
        </w:r>
        <w:r>
          <w:rPr>
            <w:noProof/>
            <w:webHidden/>
          </w:rPr>
          <w:fldChar w:fldCharType="end"/>
        </w:r>
      </w:hyperlink>
    </w:p>
    <w:p w14:paraId="6B78B079" w14:textId="54DBB6AA"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897" w:history="1">
        <w:r w:rsidRPr="00B518CE">
          <w:rPr>
            <w:rStyle w:val="Lienhypertexte"/>
            <w:noProof/>
          </w:rPr>
          <w:t>ARTICLE 2 - OBJET ET CARACTERISTIQUES PRINCIPALES DU MARCHE</w:t>
        </w:r>
        <w:r>
          <w:rPr>
            <w:noProof/>
            <w:webHidden/>
          </w:rPr>
          <w:tab/>
        </w:r>
        <w:r>
          <w:rPr>
            <w:noProof/>
            <w:webHidden/>
          </w:rPr>
          <w:fldChar w:fldCharType="begin"/>
        </w:r>
        <w:r>
          <w:rPr>
            <w:noProof/>
            <w:webHidden/>
          </w:rPr>
          <w:instrText xml:space="preserve"> PAGEREF _Toc202859897 \h </w:instrText>
        </w:r>
        <w:r>
          <w:rPr>
            <w:noProof/>
            <w:webHidden/>
          </w:rPr>
        </w:r>
        <w:r>
          <w:rPr>
            <w:noProof/>
            <w:webHidden/>
          </w:rPr>
          <w:fldChar w:fldCharType="separate"/>
        </w:r>
        <w:r>
          <w:rPr>
            <w:noProof/>
            <w:webHidden/>
          </w:rPr>
          <w:t>8</w:t>
        </w:r>
        <w:r>
          <w:rPr>
            <w:noProof/>
            <w:webHidden/>
          </w:rPr>
          <w:fldChar w:fldCharType="end"/>
        </w:r>
      </w:hyperlink>
    </w:p>
    <w:p w14:paraId="101702E1" w14:textId="4C411E37"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898" w:history="1">
        <w:r w:rsidRPr="00B518CE">
          <w:rPr>
            <w:rStyle w:val="Lienhypertexte"/>
            <w:noProof/>
          </w:rPr>
          <w:t>ARTICLE 3 - PIECES CONTRACTUELLES DU MARCHÉ</w:t>
        </w:r>
        <w:r>
          <w:rPr>
            <w:noProof/>
            <w:webHidden/>
          </w:rPr>
          <w:tab/>
        </w:r>
        <w:r>
          <w:rPr>
            <w:noProof/>
            <w:webHidden/>
          </w:rPr>
          <w:fldChar w:fldCharType="begin"/>
        </w:r>
        <w:r>
          <w:rPr>
            <w:noProof/>
            <w:webHidden/>
          </w:rPr>
          <w:instrText xml:space="preserve"> PAGEREF _Toc202859898 \h </w:instrText>
        </w:r>
        <w:r>
          <w:rPr>
            <w:noProof/>
            <w:webHidden/>
          </w:rPr>
        </w:r>
        <w:r>
          <w:rPr>
            <w:noProof/>
            <w:webHidden/>
          </w:rPr>
          <w:fldChar w:fldCharType="separate"/>
        </w:r>
        <w:r>
          <w:rPr>
            <w:noProof/>
            <w:webHidden/>
          </w:rPr>
          <w:t>9</w:t>
        </w:r>
        <w:r>
          <w:rPr>
            <w:noProof/>
            <w:webHidden/>
          </w:rPr>
          <w:fldChar w:fldCharType="end"/>
        </w:r>
      </w:hyperlink>
    </w:p>
    <w:p w14:paraId="5DD62690" w14:textId="661083C5"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899" w:history="1">
        <w:r w:rsidRPr="00B518CE">
          <w:rPr>
            <w:rStyle w:val="Lienhypertexte"/>
            <w:noProof/>
          </w:rPr>
          <w:t>ARTICLE 4 - MODALITES D’EXECUTION</w:t>
        </w:r>
        <w:r>
          <w:rPr>
            <w:noProof/>
            <w:webHidden/>
          </w:rPr>
          <w:tab/>
        </w:r>
        <w:r>
          <w:rPr>
            <w:noProof/>
            <w:webHidden/>
          </w:rPr>
          <w:fldChar w:fldCharType="begin"/>
        </w:r>
        <w:r>
          <w:rPr>
            <w:noProof/>
            <w:webHidden/>
          </w:rPr>
          <w:instrText xml:space="preserve"> PAGEREF _Toc202859899 \h </w:instrText>
        </w:r>
        <w:r>
          <w:rPr>
            <w:noProof/>
            <w:webHidden/>
          </w:rPr>
        </w:r>
        <w:r>
          <w:rPr>
            <w:noProof/>
            <w:webHidden/>
          </w:rPr>
          <w:fldChar w:fldCharType="separate"/>
        </w:r>
        <w:r>
          <w:rPr>
            <w:noProof/>
            <w:webHidden/>
          </w:rPr>
          <w:t>9</w:t>
        </w:r>
        <w:r>
          <w:rPr>
            <w:noProof/>
            <w:webHidden/>
          </w:rPr>
          <w:fldChar w:fldCharType="end"/>
        </w:r>
      </w:hyperlink>
    </w:p>
    <w:p w14:paraId="7B923E52" w14:textId="59C38657"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900" w:history="1">
        <w:r w:rsidRPr="00B518CE">
          <w:rPr>
            <w:rStyle w:val="Lienhypertexte"/>
            <w:noProof/>
          </w:rPr>
          <w:t>ARTICLE 5 -</w:t>
        </w:r>
        <w:r w:rsidRPr="00B518CE">
          <w:rPr>
            <w:rStyle w:val="Lienhypertexte"/>
            <w:i/>
            <w:iCs/>
            <w:noProof/>
          </w:rPr>
          <w:t xml:space="preserve"> </w:t>
        </w:r>
        <w:r w:rsidRPr="00B518CE">
          <w:rPr>
            <w:rStyle w:val="Lienhypertexte"/>
            <w:noProof/>
          </w:rPr>
          <w:t>PRIX</w:t>
        </w:r>
        <w:r>
          <w:rPr>
            <w:noProof/>
            <w:webHidden/>
          </w:rPr>
          <w:tab/>
        </w:r>
        <w:r>
          <w:rPr>
            <w:noProof/>
            <w:webHidden/>
          </w:rPr>
          <w:fldChar w:fldCharType="begin"/>
        </w:r>
        <w:r>
          <w:rPr>
            <w:noProof/>
            <w:webHidden/>
          </w:rPr>
          <w:instrText xml:space="preserve"> PAGEREF _Toc202859900 \h </w:instrText>
        </w:r>
        <w:r>
          <w:rPr>
            <w:noProof/>
            <w:webHidden/>
          </w:rPr>
        </w:r>
        <w:r>
          <w:rPr>
            <w:noProof/>
            <w:webHidden/>
          </w:rPr>
          <w:fldChar w:fldCharType="separate"/>
        </w:r>
        <w:r>
          <w:rPr>
            <w:noProof/>
            <w:webHidden/>
          </w:rPr>
          <w:t>14</w:t>
        </w:r>
        <w:r>
          <w:rPr>
            <w:noProof/>
            <w:webHidden/>
          </w:rPr>
          <w:fldChar w:fldCharType="end"/>
        </w:r>
      </w:hyperlink>
    </w:p>
    <w:p w14:paraId="346DD217" w14:textId="1CEB2E95"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901" w:history="1">
        <w:r w:rsidRPr="00B518CE">
          <w:rPr>
            <w:rStyle w:val="Lienhypertexte"/>
            <w:noProof/>
          </w:rPr>
          <w:t>ARTICLE 6 - MODALITES DE PAIEMENT</w:t>
        </w:r>
        <w:r>
          <w:rPr>
            <w:noProof/>
            <w:webHidden/>
          </w:rPr>
          <w:tab/>
        </w:r>
        <w:r>
          <w:rPr>
            <w:noProof/>
            <w:webHidden/>
          </w:rPr>
          <w:fldChar w:fldCharType="begin"/>
        </w:r>
        <w:r>
          <w:rPr>
            <w:noProof/>
            <w:webHidden/>
          </w:rPr>
          <w:instrText xml:space="preserve"> PAGEREF _Toc202859901 \h </w:instrText>
        </w:r>
        <w:r>
          <w:rPr>
            <w:noProof/>
            <w:webHidden/>
          </w:rPr>
        </w:r>
        <w:r>
          <w:rPr>
            <w:noProof/>
            <w:webHidden/>
          </w:rPr>
          <w:fldChar w:fldCharType="separate"/>
        </w:r>
        <w:r>
          <w:rPr>
            <w:noProof/>
            <w:webHidden/>
          </w:rPr>
          <w:t>15</w:t>
        </w:r>
        <w:r>
          <w:rPr>
            <w:noProof/>
            <w:webHidden/>
          </w:rPr>
          <w:fldChar w:fldCharType="end"/>
        </w:r>
      </w:hyperlink>
    </w:p>
    <w:p w14:paraId="74219165" w14:textId="5652FDA1"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902" w:history="1">
        <w:r w:rsidRPr="00B518CE">
          <w:rPr>
            <w:rStyle w:val="Lienhypertexte"/>
            <w:noProof/>
          </w:rPr>
          <w:t>ARTICLE 7 - PENALITES</w:t>
        </w:r>
        <w:r>
          <w:rPr>
            <w:noProof/>
            <w:webHidden/>
          </w:rPr>
          <w:tab/>
        </w:r>
        <w:r>
          <w:rPr>
            <w:noProof/>
            <w:webHidden/>
          </w:rPr>
          <w:fldChar w:fldCharType="begin"/>
        </w:r>
        <w:r>
          <w:rPr>
            <w:noProof/>
            <w:webHidden/>
          </w:rPr>
          <w:instrText xml:space="preserve"> PAGEREF _Toc202859902 \h </w:instrText>
        </w:r>
        <w:r>
          <w:rPr>
            <w:noProof/>
            <w:webHidden/>
          </w:rPr>
        </w:r>
        <w:r>
          <w:rPr>
            <w:noProof/>
            <w:webHidden/>
          </w:rPr>
          <w:fldChar w:fldCharType="separate"/>
        </w:r>
        <w:r>
          <w:rPr>
            <w:noProof/>
            <w:webHidden/>
          </w:rPr>
          <w:t>17</w:t>
        </w:r>
        <w:r>
          <w:rPr>
            <w:noProof/>
            <w:webHidden/>
          </w:rPr>
          <w:fldChar w:fldCharType="end"/>
        </w:r>
      </w:hyperlink>
    </w:p>
    <w:p w14:paraId="46D3D61D" w14:textId="43A71E69"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903" w:history="1">
        <w:r w:rsidRPr="00B518CE">
          <w:rPr>
            <w:rStyle w:val="Lienhypertexte"/>
            <w:noProof/>
          </w:rPr>
          <w:t>ARTICLE 8 - GESTION ET SUIVI DU CONTRAT</w:t>
        </w:r>
        <w:r>
          <w:rPr>
            <w:noProof/>
            <w:webHidden/>
          </w:rPr>
          <w:tab/>
        </w:r>
        <w:r>
          <w:rPr>
            <w:noProof/>
            <w:webHidden/>
          </w:rPr>
          <w:fldChar w:fldCharType="begin"/>
        </w:r>
        <w:r>
          <w:rPr>
            <w:noProof/>
            <w:webHidden/>
          </w:rPr>
          <w:instrText xml:space="preserve"> PAGEREF _Toc202859903 \h </w:instrText>
        </w:r>
        <w:r>
          <w:rPr>
            <w:noProof/>
            <w:webHidden/>
          </w:rPr>
        </w:r>
        <w:r>
          <w:rPr>
            <w:noProof/>
            <w:webHidden/>
          </w:rPr>
          <w:fldChar w:fldCharType="separate"/>
        </w:r>
        <w:r>
          <w:rPr>
            <w:noProof/>
            <w:webHidden/>
          </w:rPr>
          <w:t>18</w:t>
        </w:r>
        <w:r>
          <w:rPr>
            <w:noProof/>
            <w:webHidden/>
          </w:rPr>
          <w:fldChar w:fldCharType="end"/>
        </w:r>
      </w:hyperlink>
    </w:p>
    <w:p w14:paraId="47C9EB47" w14:textId="16092D76"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904" w:history="1">
        <w:r w:rsidRPr="00B518CE">
          <w:rPr>
            <w:rStyle w:val="Lienhypertexte"/>
            <w:noProof/>
          </w:rPr>
          <w:t>ARTICLE 9 - MODIFICATION DU MARCHE PUBLIC</w:t>
        </w:r>
        <w:r>
          <w:rPr>
            <w:noProof/>
            <w:webHidden/>
          </w:rPr>
          <w:tab/>
        </w:r>
        <w:r>
          <w:rPr>
            <w:noProof/>
            <w:webHidden/>
          </w:rPr>
          <w:fldChar w:fldCharType="begin"/>
        </w:r>
        <w:r>
          <w:rPr>
            <w:noProof/>
            <w:webHidden/>
          </w:rPr>
          <w:instrText xml:space="preserve"> PAGEREF _Toc202859904 \h </w:instrText>
        </w:r>
        <w:r>
          <w:rPr>
            <w:noProof/>
            <w:webHidden/>
          </w:rPr>
        </w:r>
        <w:r>
          <w:rPr>
            <w:noProof/>
            <w:webHidden/>
          </w:rPr>
          <w:fldChar w:fldCharType="separate"/>
        </w:r>
        <w:r>
          <w:rPr>
            <w:noProof/>
            <w:webHidden/>
          </w:rPr>
          <w:t>18</w:t>
        </w:r>
        <w:r>
          <w:rPr>
            <w:noProof/>
            <w:webHidden/>
          </w:rPr>
          <w:fldChar w:fldCharType="end"/>
        </w:r>
      </w:hyperlink>
    </w:p>
    <w:p w14:paraId="2853ED58" w14:textId="1E9B6AF4"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905" w:history="1">
        <w:r w:rsidRPr="00B518CE">
          <w:rPr>
            <w:rStyle w:val="Lienhypertexte"/>
            <w:noProof/>
          </w:rPr>
          <w:t>ARTICLE 10 - ASSURANCES</w:t>
        </w:r>
        <w:r>
          <w:rPr>
            <w:noProof/>
            <w:webHidden/>
          </w:rPr>
          <w:tab/>
        </w:r>
        <w:r>
          <w:rPr>
            <w:noProof/>
            <w:webHidden/>
          </w:rPr>
          <w:fldChar w:fldCharType="begin"/>
        </w:r>
        <w:r>
          <w:rPr>
            <w:noProof/>
            <w:webHidden/>
          </w:rPr>
          <w:instrText xml:space="preserve"> PAGEREF _Toc202859905 \h </w:instrText>
        </w:r>
        <w:r>
          <w:rPr>
            <w:noProof/>
            <w:webHidden/>
          </w:rPr>
        </w:r>
        <w:r>
          <w:rPr>
            <w:noProof/>
            <w:webHidden/>
          </w:rPr>
          <w:fldChar w:fldCharType="separate"/>
        </w:r>
        <w:r>
          <w:rPr>
            <w:noProof/>
            <w:webHidden/>
          </w:rPr>
          <w:t>19</w:t>
        </w:r>
        <w:r>
          <w:rPr>
            <w:noProof/>
            <w:webHidden/>
          </w:rPr>
          <w:fldChar w:fldCharType="end"/>
        </w:r>
      </w:hyperlink>
    </w:p>
    <w:p w14:paraId="36C507AF" w14:textId="28DE2CFC"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906" w:history="1">
        <w:r w:rsidRPr="00B518CE">
          <w:rPr>
            <w:rStyle w:val="Lienhypertexte"/>
            <w:noProof/>
          </w:rPr>
          <w:t>ARTICLE 11 - CESSION DU MARCHE</w:t>
        </w:r>
        <w:r>
          <w:rPr>
            <w:noProof/>
            <w:webHidden/>
          </w:rPr>
          <w:tab/>
        </w:r>
        <w:r>
          <w:rPr>
            <w:noProof/>
            <w:webHidden/>
          </w:rPr>
          <w:fldChar w:fldCharType="begin"/>
        </w:r>
        <w:r>
          <w:rPr>
            <w:noProof/>
            <w:webHidden/>
          </w:rPr>
          <w:instrText xml:space="preserve"> PAGEREF _Toc202859906 \h </w:instrText>
        </w:r>
        <w:r>
          <w:rPr>
            <w:noProof/>
            <w:webHidden/>
          </w:rPr>
        </w:r>
        <w:r>
          <w:rPr>
            <w:noProof/>
            <w:webHidden/>
          </w:rPr>
          <w:fldChar w:fldCharType="separate"/>
        </w:r>
        <w:r>
          <w:rPr>
            <w:noProof/>
            <w:webHidden/>
          </w:rPr>
          <w:t>19</w:t>
        </w:r>
        <w:r>
          <w:rPr>
            <w:noProof/>
            <w:webHidden/>
          </w:rPr>
          <w:fldChar w:fldCharType="end"/>
        </w:r>
      </w:hyperlink>
    </w:p>
    <w:p w14:paraId="3FC49FB0" w14:textId="6D2725C3"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907" w:history="1">
        <w:r w:rsidRPr="00B518CE">
          <w:rPr>
            <w:rStyle w:val="Lienhypertexte"/>
            <w:noProof/>
          </w:rPr>
          <w:t>ARTICLE 12 - RESILIATION DU MARCHE</w:t>
        </w:r>
        <w:r>
          <w:rPr>
            <w:noProof/>
            <w:webHidden/>
          </w:rPr>
          <w:tab/>
        </w:r>
        <w:r>
          <w:rPr>
            <w:noProof/>
            <w:webHidden/>
          </w:rPr>
          <w:fldChar w:fldCharType="begin"/>
        </w:r>
        <w:r>
          <w:rPr>
            <w:noProof/>
            <w:webHidden/>
          </w:rPr>
          <w:instrText xml:space="preserve"> PAGEREF _Toc202859907 \h </w:instrText>
        </w:r>
        <w:r>
          <w:rPr>
            <w:noProof/>
            <w:webHidden/>
          </w:rPr>
        </w:r>
        <w:r>
          <w:rPr>
            <w:noProof/>
            <w:webHidden/>
          </w:rPr>
          <w:fldChar w:fldCharType="separate"/>
        </w:r>
        <w:r>
          <w:rPr>
            <w:noProof/>
            <w:webHidden/>
          </w:rPr>
          <w:t>19</w:t>
        </w:r>
        <w:r>
          <w:rPr>
            <w:noProof/>
            <w:webHidden/>
          </w:rPr>
          <w:fldChar w:fldCharType="end"/>
        </w:r>
      </w:hyperlink>
    </w:p>
    <w:p w14:paraId="752EF7FA" w14:textId="6E02F220"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908" w:history="1">
        <w:r w:rsidRPr="00B518CE">
          <w:rPr>
            <w:rStyle w:val="Lienhypertexte"/>
            <w:noProof/>
          </w:rPr>
          <w:t>ARTICLE 13 - EXECUTION AUX FRAIS ET RISQUES DU TITULAIRE</w:t>
        </w:r>
        <w:r>
          <w:rPr>
            <w:noProof/>
            <w:webHidden/>
          </w:rPr>
          <w:tab/>
        </w:r>
        <w:r>
          <w:rPr>
            <w:noProof/>
            <w:webHidden/>
          </w:rPr>
          <w:fldChar w:fldCharType="begin"/>
        </w:r>
        <w:r>
          <w:rPr>
            <w:noProof/>
            <w:webHidden/>
          </w:rPr>
          <w:instrText xml:space="preserve"> PAGEREF _Toc202859908 \h </w:instrText>
        </w:r>
        <w:r>
          <w:rPr>
            <w:noProof/>
            <w:webHidden/>
          </w:rPr>
        </w:r>
        <w:r>
          <w:rPr>
            <w:noProof/>
            <w:webHidden/>
          </w:rPr>
          <w:fldChar w:fldCharType="separate"/>
        </w:r>
        <w:r>
          <w:rPr>
            <w:noProof/>
            <w:webHidden/>
          </w:rPr>
          <w:t>20</w:t>
        </w:r>
        <w:r>
          <w:rPr>
            <w:noProof/>
            <w:webHidden/>
          </w:rPr>
          <w:fldChar w:fldCharType="end"/>
        </w:r>
      </w:hyperlink>
    </w:p>
    <w:p w14:paraId="25EC383E" w14:textId="2FC7F773"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909" w:history="1">
        <w:r w:rsidRPr="00B518CE">
          <w:rPr>
            <w:rStyle w:val="Lienhypertexte"/>
            <w:noProof/>
          </w:rPr>
          <w:t>ARTICLE 14 - LITIGES</w:t>
        </w:r>
        <w:r>
          <w:rPr>
            <w:noProof/>
            <w:webHidden/>
          </w:rPr>
          <w:tab/>
        </w:r>
        <w:r>
          <w:rPr>
            <w:noProof/>
            <w:webHidden/>
          </w:rPr>
          <w:fldChar w:fldCharType="begin"/>
        </w:r>
        <w:r>
          <w:rPr>
            <w:noProof/>
            <w:webHidden/>
          </w:rPr>
          <w:instrText xml:space="preserve"> PAGEREF _Toc202859909 \h </w:instrText>
        </w:r>
        <w:r>
          <w:rPr>
            <w:noProof/>
            <w:webHidden/>
          </w:rPr>
        </w:r>
        <w:r>
          <w:rPr>
            <w:noProof/>
            <w:webHidden/>
          </w:rPr>
          <w:fldChar w:fldCharType="separate"/>
        </w:r>
        <w:r>
          <w:rPr>
            <w:noProof/>
            <w:webHidden/>
          </w:rPr>
          <w:t>20</w:t>
        </w:r>
        <w:r>
          <w:rPr>
            <w:noProof/>
            <w:webHidden/>
          </w:rPr>
          <w:fldChar w:fldCharType="end"/>
        </w:r>
      </w:hyperlink>
    </w:p>
    <w:p w14:paraId="72367744" w14:textId="5AB74422"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910" w:history="1">
        <w:r w:rsidRPr="00B518CE">
          <w:rPr>
            <w:rStyle w:val="Lienhypertexte"/>
            <w:noProof/>
          </w:rPr>
          <w:t>ARTICLE 15 - DEROGATIONS AU CCAG-FCS</w:t>
        </w:r>
        <w:r>
          <w:rPr>
            <w:noProof/>
            <w:webHidden/>
          </w:rPr>
          <w:tab/>
        </w:r>
        <w:r>
          <w:rPr>
            <w:noProof/>
            <w:webHidden/>
          </w:rPr>
          <w:fldChar w:fldCharType="begin"/>
        </w:r>
        <w:r>
          <w:rPr>
            <w:noProof/>
            <w:webHidden/>
          </w:rPr>
          <w:instrText xml:space="preserve"> PAGEREF _Toc202859910 \h </w:instrText>
        </w:r>
        <w:r>
          <w:rPr>
            <w:noProof/>
            <w:webHidden/>
          </w:rPr>
        </w:r>
        <w:r>
          <w:rPr>
            <w:noProof/>
            <w:webHidden/>
          </w:rPr>
          <w:fldChar w:fldCharType="separate"/>
        </w:r>
        <w:r>
          <w:rPr>
            <w:noProof/>
            <w:webHidden/>
          </w:rPr>
          <w:t>20</w:t>
        </w:r>
        <w:r>
          <w:rPr>
            <w:noProof/>
            <w:webHidden/>
          </w:rPr>
          <w:fldChar w:fldCharType="end"/>
        </w:r>
      </w:hyperlink>
    </w:p>
    <w:p w14:paraId="2E8A5641" w14:textId="5E6C6E29"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911" w:history="1">
        <w:r w:rsidRPr="00B518CE">
          <w:rPr>
            <w:rStyle w:val="Lienhypertexte"/>
            <w:noProof/>
          </w:rPr>
          <w:t>ARTICLE 16 - SIGNATURE DE L’ENTREPRISE</w:t>
        </w:r>
        <w:r>
          <w:rPr>
            <w:noProof/>
            <w:webHidden/>
          </w:rPr>
          <w:tab/>
        </w:r>
        <w:r>
          <w:rPr>
            <w:noProof/>
            <w:webHidden/>
          </w:rPr>
          <w:fldChar w:fldCharType="begin"/>
        </w:r>
        <w:r>
          <w:rPr>
            <w:noProof/>
            <w:webHidden/>
          </w:rPr>
          <w:instrText xml:space="preserve"> PAGEREF _Toc202859911 \h </w:instrText>
        </w:r>
        <w:r>
          <w:rPr>
            <w:noProof/>
            <w:webHidden/>
          </w:rPr>
        </w:r>
        <w:r>
          <w:rPr>
            <w:noProof/>
            <w:webHidden/>
          </w:rPr>
          <w:fldChar w:fldCharType="separate"/>
        </w:r>
        <w:r>
          <w:rPr>
            <w:noProof/>
            <w:webHidden/>
          </w:rPr>
          <w:t>21</w:t>
        </w:r>
        <w:r>
          <w:rPr>
            <w:noProof/>
            <w:webHidden/>
          </w:rPr>
          <w:fldChar w:fldCharType="end"/>
        </w:r>
      </w:hyperlink>
    </w:p>
    <w:p w14:paraId="0C1BBA7B" w14:textId="06915129" w:rsidR="005B645B" w:rsidRDefault="005B645B">
      <w:pPr>
        <w:pStyle w:val="TM1"/>
        <w:tabs>
          <w:tab w:val="right" w:leader="dot" w:pos="10195"/>
        </w:tabs>
        <w:rPr>
          <w:rFonts w:eastAsiaTheme="minorEastAsia" w:cstheme="minorBidi"/>
          <w:b w:val="0"/>
          <w:bCs w:val="0"/>
          <w:noProof/>
          <w:kern w:val="2"/>
          <w:sz w:val="24"/>
          <w:szCs w:val="24"/>
          <w14:ligatures w14:val="standardContextual"/>
        </w:rPr>
      </w:pPr>
      <w:hyperlink w:anchor="_Toc202859912" w:history="1">
        <w:r w:rsidRPr="00B518CE">
          <w:rPr>
            <w:rStyle w:val="Lienhypertexte"/>
            <w:noProof/>
          </w:rPr>
          <w:t>ARTICLE 17 - ACCEPTATION DE L’OFFRE - SIGNATURE DE L’ACHETEUR (article réservé à l’acheteur)</w:t>
        </w:r>
        <w:r>
          <w:rPr>
            <w:noProof/>
            <w:webHidden/>
          </w:rPr>
          <w:tab/>
        </w:r>
        <w:r>
          <w:rPr>
            <w:noProof/>
            <w:webHidden/>
          </w:rPr>
          <w:fldChar w:fldCharType="begin"/>
        </w:r>
        <w:r>
          <w:rPr>
            <w:noProof/>
            <w:webHidden/>
          </w:rPr>
          <w:instrText xml:space="preserve"> PAGEREF _Toc202859912 \h </w:instrText>
        </w:r>
        <w:r>
          <w:rPr>
            <w:noProof/>
            <w:webHidden/>
          </w:rPr>
        </w:r>
        <w:r>
          <w:rPr>
            <w:noProof/>
            <w:webHidden/>
          </w:rPr>
          <w:fldChar w:fldCharType="separate"/>
        </w:r>
        <w:r>
          <w:rPr>
            <w:noProof/>
            <w:webHidden/>
          </w:rPr>
          <w:t>22</w:t>
        </w:r>
        <w:r>
          <w:rPr>
            <w:noProof/>
            <w:webHidden/>
          </w:rPr>
          <w:fldChar w:fldCharType="end"/>
        </w:r>
      </w:hyperlink>
    </w:p>
    <w:p w14:paraId="1A6065EA" w14:textId="2D724057" w:rsidR="00C67E3B" w:rsidRDefault="003D401A" w:rsidP="003D401A">
      <w:pPr>
        <w:pStyle w:val="TM1"/>
        <w:tabs>
          <w:tab w:val="right" w:leader="dot" w:pos="10194"/>
        </w:tabs>
        <w:ind w:left="1134"/>
        <w:rPr>
          <w:sz w:val="28"/>
          <w:szCs w:val="28"/>
        </w:rPr>
      </w:pPr>
      <w:r>
        <w:rPr>
          <w:rFonts w:cs="Times New Roman"/>
          <w:b w:val="0"/>
          <w:bCs w:val="0"/>
          <w:sz w:val="18"/>
          <w:szCs w:val="22"/>
        </w:rPr>
        <w:fldChar w:fldCharType="end"/>
      </w:r>
      <w:r w:rsidR="006B1D03" w:rsidRPr="00AC492A">
        <w:rPr>
          <w:sz w:val="28"/>
          <w:szCs w:val="28"/>
        </w:rPr>
        <w:br w:type="page"/>
      </w:r>
    </w:p>
    <w:p w14:paraId="5A9ACC72" w14:textId="1A8D07F4" w:rsidR="005E0DC4" w:rsidRPr="00AC492A" w:rsidRDefault="005E0DC4" w:rsidP="005E0DC4">
      <w:pPr>
        <w:rPr>
          <w:sz w:val="28"/>
          <w:szCs w:val="28"/>
        </w:rPr>
      </w:pPr>
    </w:p>
    <w:p w14:paraId="0882594D" w14:textId="798837A8" w:rsidR="00C44AF9" w:rsidRDefault="00C44AF9">
      <w:pPr>
        <w:rPr>
          <w:rFonts w:asciiTheme="minorHAnsi" w:hAnsiTheme="minorHAnsi"/>
          <w:b/>
          <w:sz w:val="40"/>
          <w:szCs w:val="40"/>
        </w:rPr>
      </w:pPr>
    </w:p>
    <w:p w14:paraId="03B9B07D" w14:textId="77777777" w:rsidR="002E7846" w:rsidRPr="00AC492A" w:rsidRDefault="002E7846" w:rsidP="00590E8A">
      <w:pPr>
        <w:spacing w:after="120"/>
        <w:jc w:val="both"/>
        <w:rPr>
          <w:rFonts w:asciiTheme="minorHAnsi" w:hAnsiTheme="minorHAnsi"/>
          <w:b/>
          <w:sz w:val="40"/>
          <w:szCs w:val="40"/>
        </w:rPr>
      </w:pPr>
    </w:p>
    <w:tbl>
      <w:tblPr>
        <w:tblStyle w:val="Grilledutableau"/>
        <w:tblW w:w="10036" w:type="dxa"/>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2E7846" w:rsidRPr="00AC492A" w14:paraId="34D6E4B1" w14:textId="77777777" w:rsidTr="004B05BA">
        <w:trPr>
          <w:trHeight w:val="540"/>
        </w:trPr>
        <w:tc>
          <w:tcPr>
            <w:tcW w:w="10036" w:type="dxa"/>
            <w:tcBorders>
              <w:bottom w:val="nil"/>
            </w:tcBorders>
            <w:shd w:val="clear" w:color="auto" w:fill="002060"/>
            <w:vAlign w:val="center"/>
          </w:tcPr>
          <w:p w14:paraId="00F79334" w14:textId="77777777" w:rsidR="002E7846" w:rsidRPr="00AC492A" w:rsidRDefault="002E7846" w:rsidP="004B05BA">
            <w:pPr>
              <w:jc w:val="center"/>
              <w:rPr>
                <w:rFonts w:ascii="Arial" w:hAnsi="Arial" w:cs="Arial"/>
                <w:b/>
                <w:caps/>
                <w:color w:val="FFFFFF" w:themeColor="background1"/>
                <w:sz w:val="44"/>
                <w:szCs w:val="44"/>
              </w:rPr>
            </w:pPr>
            <w:r w:rsidRPr="00AC492A">
              <w:rPr>
                <w:rFonts w:ascii="Arial" w:hAnsi="Arial" w:cs="Arial"/>
                <w:b/>
                <w:caps/>
                <w:color w:val="FFFFFF" w:themeColor="background1"/>
                <w:sz w:val="44"/>
                <w:szCs w:val="44"/>
              </w:rPr>
              <w:t>LISEZ-MOI</w:t>
            </w:r>
          </w:p>
        </w:tc>
      </w:tr>
      <w:tr w:rsidR="002E7846" w:rsidRPr="00AC492A" w14:paraId="12BD4C04" w14:textId="77777777" w:rsidTr="004B05BA">
        <w:trPr>
          <w:trHeight w:val="5080"/>
        </w:trPr>
        <w:tc>
          <w:tcPr>
            <w:tcW w:w="10036" w:type="dxa"/>
            <w:tcBorders>
              <w:top w:val="nil"/>
              <w:left w:val="nil"/>
              <w:bottom w:val="nil"/>
              <w:right w:val="nil"/>
            </w:tcBorders>
            <w:shd w:val="clear" w:color="auto" w:fill="F2F2F2" w:themeFill="background1" w:themeFillShade="F2"/>
          </w:tcPr>
          <w:p w14:paraId="331039FD" w14:textId="77777777" w:rsidR="002E7846" w:rsidRPr="00AC492A" w:rsidRDefault="002E7846" w:rsidP="004B05BA">
            <w:pPr>
              <w:jc w:val="center"/>
              <w:rPr>
                <w:rFonts w:ascii="Arial" w:hAnsi="Arial" w:cs="Arial"/>
                <w:sz w:val="22"/>
                <w:szCs w:val="22"/>
              </w:rPr>
            </w:pPr>
          </w:p>
          <w:p w14:paraId="108D5C2B" w14:textId="77777777" w:rsidR="002E7846" w:rsidRPr="00AC492A" w:rsidRDefault="002E7846" w:rsidP="004B05BA">
            <w:pPr>
              <w:rPr>
                <w:rFonts w:asciiTheme="minorHAnsi" w:hAnsiTheme="minorHAnsi" w:cstheme="minorHAnsi"/>
                <w:b/>
                <w:sz w:val="22"/>
                <w:szCs w:val="22"/>
              </w:rPr>
            </w:pPr>
            <w:r w:rsidRPr="00AC492A">
              <w:rPr>
                <w:rFonts w:asciiTheme="minorHAnsi" w:hAnsiTheme="minorHAnsi" w:cstheme="minorHAnsi"/>
                <w:b/>
                <w:sz w:val="22"/>
                <w:szCs w:val="22"/>
              </w:rPr>
              <w:t>Cette consultation est un :</w:t>
            </w:r>
          </w:p>
          <w:p w14:paraId="1A1590C3" w14:textId="77777777" w:rsidR="002E7846" w:rsidRPr="00AC492A" w:rsidRDefault="002E7846" w:rsidP="004B05BA">
            <w:pPr>
              <w:rPr>
                <w:rFonts w:asciiTheme="minorHAnsi" w:hAnsiTheme="minorHAnsi" w:cstheme="minorHAnsi"/>
                <w:b/>
                <w:sz w:val="22"/>
                <w:szCs w:val="22"/>
              </w:rPr>
            </w:pPr>
          </w:p>
          <w:p w14:paraId="485F4E56" w14:textId="65CBAF49" w:rsidR="002E7846" w:rsidRPr="006D1AA0" w:rsidRDefault="005B645B" w:rsidP="004B05BA">
            <w:pPr>
              <w:ind w:left="34"/>
              <w:rPr>
                <w:rFonts w:asciiTheme="minorHAnsi" w:eastAsia="MS Gothic" w:hAnsiTheme="minorHAnsi" w:cstheme="minorHAnsi"/>
                <w:bCs/>
                <w:sz w:val="22"/>
                <w:szCs w:val="22"/>
              </w:rPr>
            </w:pPr>
            <w:sdt>
              <w:sdtPr>
                <w:rPr>
                  <w:rFonts w:asciiTheme="minorHAnsi" w:eastAsia="MS Gothic" w:hAnsiTheme="minorHAnsi" w:cstheme="minorHAnsi"/>
                  <w:bCs/>
                  <w:sz w:val="22"/>
                  <w:szCs w:val="22"/>
                </w:rPr>
                <w:id w:val="-597408064"/>
                <w14:checkbox>
                  <w14:checked w14:val="0"/>
                  <w14:checkedState w14:val="2612" w14:font="MS Gothic"/>
                  <w14:uncheckedState w14:val="2610" w14:font="MS Gothic"/>
                </w14:checkbox>
              </w:sdtPr>
              <w:sdtEndPr/>
              <w:sdtContent>
                <w:r w:rsidR="006D1AA0" w:rsidRPr="006D1AA0">
                  <w:rPr>
                    <w:rFonts w:ascii="MS Gothic" w:eastAsia="MS Gothic" w:hAnsi="MS Gothic" w:cstheme="minorHAnsi" w:hint="eastAsia"/>
                    <w:bCs/>
                    <w:sz w:val="22"/>
                    <w:szCs w:val="22"/>
                  </w:rPr>
                  <w:t>☐</w:t>
                </w:r>
              </w:sdtContent>
            </w:sdt>
            <w:r w:rsidR="002E7846" w:rsidRPr="006D1AA0">
              <w:rPr>
                <w:rFonts w:asciiTheme="minorHAnsi" w:eastAsia="Wingdings" w:hAnsiTheme="minorHAnsi" w:cstheme="minorHAnsi"/>
                <w:bCs/>
                <w:color w:val="000000"/>
                <w:sz w:val="22"/>
                <w:szCs w:val="22"/>
              </w:rPr>
              <w:t xml:space="preserve"> MARCHÉ ORDINAIRE   </w:t>
            </w:r>
            <w:r w:rsidR="002E7846" w:rsidRPr="006D1AA0">
              <w:rPr>
                <w:rFonts w:asciiTheme="minorHAnsi" w:eastAsia="MS Gothic" w:hAnsiTheme="minorHAnsi" w:cstheme="minorHAnsi"/>
                <w:bCs/>
                <w:sz w:val="22"/>
                <w:szCs w:val="22"/>
              </w:rPr>
              <w:t xml:space="preserve">                                      </w:t>
            </w:r>
          </w:p>
          <w:p w14:paraId="0B4D1200" w14:textId="006B6C36" w:rsidR="002E7846" w:rsidRPr="00A73DBC" w:rsidRDefault="005B645B" w:rsidP="004B05BA">
            <w:pPr>
              <w:ind w:left="34"/>
              <w:rPr>
                <w:rFonts w:asciiTheme="minorHAnsi" w:eastAsia="Wingdings" w:hAnsiTheme="minorHAnsi" w:cstheme="minorHAnsi"/>
                <w:b/>
                <w:color w:val="000000"/>
                <w:sz w:val="22"/>
                <w:szCs w:val="22"/>
              </w:rPr>
            </w:pPr>
            <w:sdt>
              <w:sdtPr>
                <w:rPr>
                  <w:rFonts w:asciiTheme="minorHAnsi" w:eastAsia="MS Gothic" w:hAnsiTheme="minorHAnsi" w:cstheme="minorHAnsi"/>
                  <w:b/>
                  <w:sz w:val="22"/>
                  <w:szCs w:val="22"/>
                </w:rPr>
                <w:id w:val="589588393"/>
                <w14:checkbox>
                  <w14:checked w14:val="1"/>
                  <w14:checkedState w14:val="2612" w14:font="MS Gothic"/>
                  <w14:uncheckedState w14:val="2610" w14:font="MS Gothic"/>
                </w14:checkbox>
              </w:sdtPr>
              <w:sdtEndPr/>
              <w:sdtContent>
                <w:r w:rsidR="00A73DBC">
                  <w:rPr>
                    <w:rFonts w:ascii="MS Gothic" w:eastAsia="MS Gothic" w:hAnsi="MS Gothic" w:cstheme="minorHAnsi" w:hint="eastAsia"/>
                    <w:b/>
                    <w:sz w:val="22"/>
                    <w:szCs w:val="22"/>
                  </w:rPr>
                  <w:t>☒</w:t>
                </w:r>
              </w:sdtContent>
            </w:sdt>
            <w:r w:rsidR="002E7846" w:rsidRPr="00A73DBC">
              <w:rPr>
                <w:rFonts w:asciiTheme="minorHAnsi" w:eastAsia="Wingdings" w:hAnsiTheme="minorHAnsi" w:cstheme="minorHAnsi"/>
                <w:b/>
                <w:color w:val="000000"/>
                <w:sz w:val="22"/>
                <w:szCs w:val="22"/>
              </w:rPr>
              <w:t xml:space="preserve"> ACCORD-CADRE A BONS DE COMMANDE</w:t>
            </w:r>
          </w:p>
          <w:p w14:paraId="26B83037" w14:textId="053514C7" w:rsidR="002E7846" w:rsidRPr="009C789C" w:rsidRDefault="005B645B" w:rsidP="004B05BA">
            <w:pPr>
              <w:ind w:left="34"/>
              <w:rPr>
                <w:rFonts w:asciiTheme="minorHAnsi" w:eastAsia="Wingdings" w:hAnsiTheme="minorHAnsi" w:cstheme="minorHAnsi"/>
                <w:b/>
                <w:color w:val="000000"/>
                <w:sz w:val="22"/>
                <w:szCs w:val="22"/>
              </w:rPr>
            </w:pPr>
            <w:sdt>
              <w:sdtPr>
                <w:rPr>
                  <w:rFonts w:asciiTheme="minorHAnsi" w:eastAsia="MS Gothic" w:hAnsiTheme="minorHAnsi" w:cstheme="minorHAnsi"/>
                  <w:b/>
                  <w:sz w:val="22"/>
                  <w:szCs w:val="22"/>
                </w:rPr>
                <w:id w:val="-1970429725"/>
                <w14:checkbox>
                  <w14:checked w14:val="1"/>
                  <w14:checkedState w14:val="2612" w14:font="MS Gothic"/>
                  <w14:uncheckedState w14:val="2610" w14:font="MS Gothic"/>
                </w14:checkbox>
              </w:sdtPr>
              <w:sdtEndPr/>
              <w:sdtContent>
                <w:r w:rsidR="009C789C" w:rsidRPr="009C789C">
                  <w:rPr>
                    <w:rFonts w:ascii="MS Gothic" w:eastAsia="MS Gothic" w:hAnsi="MS Gothic" w:cstheme="minorHAnsi" w:hint="eastAsia"/>
                    <w:b/>
                    <w:sz w:val="22"/>
                    <w:szCs w:val="22"/>
                  </w:rPr>
                  <w:t>☒</w:t>
                </w:r>
              </w:sdtContent>
            </w:sdt>
            <w:r w:rsidR="002E7846" w:rsidRPr="009C789C">
              <w:rPr>
                <w:rFonts w:asciiTheme="minorHAnsi" w:eastAsia="Wingdings" w:hAnsiTheme="minorHAnsi" w:cstheme="minorHAnsi"/>
                <w:b/>
                <w:color w:val="000000"/>
                <w:sz w:val="22"/>
                <w:szCs w:val="22"/>
              </w:rPr>
              <w:t xml:space="preserve"> ACCORD-CADRE A MARCHE</w:t>
            </w:r>
            <w:r w:rsidR="009C789C">
              <w:rPr>
                <w:rFonts w:asciiTheme="minorHAnsi" w:eastAsia="Wingdings" w:hAnsiTheme="minorHAnsi" w:cstheme="minorHAnsi"/>
                <w:b/>
                <w:color w:val="000000"/>
                <w:sz w:val="22"/>
                <w:szCs w:val="22"/>
              </w:rPr>
              <w:t>S</w:t>
            </w:r>
            <w:r w:rsidR="002E7846" w:rsidRPr="009C789C">
              <w:rPr>
                <w:rFonts w:asciiTheme="minorHAnsi" w:eastAsia="Wingdings" w:hAnsiTheme="minorHAnsi" w:cstheme="minorHAnsi"/>
                <w:b/>
                <w:color w:val="000000"/>
                <w:sz w:val="22"/>
                <w:szCs w:val="22"/>
              </w:rPr>
              <w:t xml:space="preserve"> SUBSEQUENT</w:t>
            </w:r>
            <w:r w:rsidR="009C789C">
              <w:rPr>
                <w:rFonts w:asciiTheme="minorHAnsi" w:eastAsia="Wingdings" w:hAnsiTheme="minorHAnsi" w:cstheme="minorHAnsi"/>
                <w:b/>
                <w:color w:val="000000"/>
                <w:sz w:val="22"/>
                <w:szCs w:val="22"/>
              </w:rPr>
              <w:t>S</w:t>
            </w:r>
            <w:r w:rsidR="002E7846" w:rsidRPr="009C789C">
              <w:rPr>
                <w:rFonts w:asciiTheme="minorHAnsi" w:eastAsia="Wingdings" w:hAnsiTheme="minorHAnsi" w:cstheme="minorHAnsi"/>
                <w:b/>
                <w:color w:val="000000"/>
                <w:sz w:val="22"/>
                <w:szCs w:val="22"/>
              </w:rPr>
              <w:t xml:space="preserve">  </w:t>
            </w:r>
          </w:p>
          <w:p w14:paraId="031E79E3" w14:textId="77777777" w:rsidR="002E7846" w:rsidRPr="00AC492A" w:rsidRDefault="005B645B" w:rsidP="004B05BA">
            <w:pPr>
              <w:ind w:left="34"/>
              <w:rPr>
                <w:rFonts w:asciiTheme="minorHAnsi" w:hAnsiTheme="minorHAnsi" w:cstheme="minorHAnsi"/>
                <w:bCs/>
                <w:sz w:val="22"/>
                <w:szCs w:val="22"/>
              </w:rPr>
            </w:pPr>
            <w:sdt>
              <w:sdtPr>
                <w:rPr>
                  <w:rFonts w:asciiTheme="minorHAnsi" w:eastAsia="MS Gothic" w:hAnsiTheme="minorHAnsi" w:cstheme="minorHAnsi"/>
                  <w:bCs/>
                  <w:sz w:val="22"/>
                  <w:szCs w:val="22"/>
                </w:rPr>
                <w:id w:val="490984550"/>
                <w14:checkbox>
                  <w14:checked w14:val="0"/>
                  <w14:checkedState w14:val="2612" w14:font="MS Gothic"/>
                  <w14:uncheckedState w14:val="2610" w14:font="MS Gothic"/>
                </w14:checkbox>
              </w:sdtPr>
              <w:sdtEnd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MARCHE SUBSEQUENT</w:t>
            </w:r>
          </w:p>
          <w:p w14:paraId="4336AD04" w14:textId="77777777" w:rsidR="002E7846" w:rsidRPr="00AC492A" w:rsidRDefault="002E7846" w:rsidP="004B05BA">
            <w:pPr>
              <w:rPr>
                <w:rFonts w:asciiTheme="minorHAnsi" w:hAnsiTheme="minorHAnsi" w:cstheme="minorHAnsi"/>
                <w:sz w:val="22"/>
                <w:szCs w:val="22"/>
              </w:rPr>
            </w:pPr>
          </w:p>
          <w:p w14:paraId="23984B19" w14:textId="77777777" w:rsidR="002E7846" w:rsidRPr="00AC492A" w:rsidRDefault="002E7846" w:rsidP="004B05BA">
            <w:pPr>
              <w:rPr>
                <w:rFonts w:asciiTheme="minorHAnsi" w:hAnsiTheme="minorHAnsi" w:cstheme="minorHAnsi"/>
                <w:sz w:val="22"/>
                <w:szCs w:val="22"/>
              </w:rPr>
            </w:pPr>
          </w:p>
          <w:p w14:paraId="2485C3FE" w14:textId="77777777" w:rsidR="002E7846" w:rsidRPr="00AC492A" w:rsidRDefault="002E7846" w:rsidP="004B05BA">
            <w:pPr>
              <w:jc w:val="both"/>
              <w:rPr>
                <w:rFonts w:asciiTheme="minorHAnsi" w:hAnsiTheme="minorHAnsi" w:cstheme="minorHAnsi"/>
                <w:sz w:val="22"/>
                <w:szCs w:val="22"/>
              </w:rPr>
            </w:pPr>
            <w:r w:rsidRPr="00AC492A">
              <w:rPr>
                <w:rFonts w:asciiTheme="minorHAnsi" w:hAnsiTheme="minorHAnsi" w:cstheme="minorHAnsi"/>
                <w:sz w:val="22"/>
                <w:szCs w:val="22"/>
              </w:rPr>
              <w:t>L’AE-CCAP est une pièce unique permettant à la CCI Rouen Métropole, en tant qu'acheteur, de rédiger les dispositions administratives ainsi que de formaliser la conclusion du marché public. C'est à la fois un cahier des clauses administratives particulières (CCAP) et un acte d'engagement (AE) correspondant à l’ensemble du marché public.</w:t>
            </w:r>
          </w:p>
          <w:p w14:paraId="3ABCACCF" w14:textId="77777777" w:rsidR="002E7846" w:rsidRPr="00AC492A" w:rsidRDefault="002E7846" w:rsidP="004B05BA">
            <w:pPr>
              <w:jc w:val="both"/>
              <w:rPr>
                <w:rFonts w:asciiTheme="minorHAnsi" w:hAnsiTheme="minorHAnsi" w:cstheme="minorHAnsi"/>
                <w:sz w:val="22"/>
                <w:szCs w:val="22"/>
              </w:rPr>
            </w:pPr>
          </w:p>
          <w:p w14:paraId="77BC5563" w14:textId="1BADBC07" w:rsidR="007553FC" w:rsidRPr="00AC492A" w:rsidRDefault="002E7846" w:rsidP="004B05BA">
            <w:pPr>
              <w:spacing w:after="120"/>
              <w:jc w:val="both"/>
              <w:rPr>
                <w:rFonts w:asciiTheme="minorHAnsi" w:hAnsiTheme="minorHAnsi" w:cstheme="minorHAnsi"/>
                <w:sz w:val="22"/>
                <w:szCs w:val="22"/>
              </w:rPr>
            </w:pPr>
            <w:r w:rsidRPr="00AC492A">
              <w:rPr>
                <w:rFonts w:asciiTheme="minorHAnsi" w:hAnsiTheme="minorHAnsi" w:cstheme="minorHAnsi"/>
                <w:sz w:val="22"/>
                <w:szCs w:val="22"/>
              </w:rPr>
              <w:t>Il doit être impérativement renseigné par les entreprises candidates lors de la remise des offres</w:t>
            </w:r>
            <w:r w:rsidR="007A5D91">
              <w:rPr>
                <w:rFonts w:asciiTheme="minorHAnsi" w:hAnsiTheme="minorHAnsi" w:cstheme="minorHAnsi"/>
                <w:sz w:val="22"/>
                <w:szCs w:val="22"/>
              </w:rPr>
              <w:t xml:space="preserve"> (encadrés bleus).</w:t>
            </w:r>
            <w:r w:rsidRPr="00AC492A">
              <w:rPr>
                <w:rFonts w:asciiTheme="minorHAnsi" w:hAnsiTheme="minorHAnsi" w:cstheme="minorHAnsi"/>
                <w:sz w:val="22"/>
                <w:szCs w:val="22"/>
              </w:rPr>
              <w:t xml:space="preserve"> </w:t>
            </w:r>
          </w:p>
          <w:p w14:paraId="03A59B25" w14:textId="77777777" w:rsidR="007553FC" w:rsidRPr="00AC492A" w:rsidRDefault="007553FC" w:rsidP="004B05BA">
            <w:pPr>
              <w:spacing w:after="120"/>
              <w:jc w:val="both"/>
              <w:rPr>
                <w:rFonts w:asciiTheme="minorHAnsi" w:hAnsiTheme="minorHAnsi" w:cstheme="minorHAnsi"/>
                <w:sz w:val="22"/>
                <w:szCs w:val="22"/>
              </w:rPr>
            </w:pPr>
          </w:p>
          <w:p w14:paraId="7BD9C25D" w14:textId="77777777" w:rsidR="002E7846" w:rsidRPr="00AC492A"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Le soumissionnaire n’a pas l'obligation de signer l’AE-CCAP lors de la remise de son offre. </w:t>
            </w:r>
          </w:p>
          <w:p w14:paraId="6C02651D" w14:textId="77777777" w:rsidR="002E7846" w:rsidRPr="00AC492A" w:rsidRDefault="002E7846" w:rsidP="004B05BA">
            <w:pPr>
              <w:pStyle w:val="Standard"/>
              <w:rPr>
                <w:rFonts w:asciiTheme="minorHAnsi" w:hAnsiTheme="minorHAnsi" w:cstheme="minorHAnsi"/>
                <w:sz w:val="22"/>
                <w:szCs w:val="22"/>
              </w:rPr>
            </w:pPr>
          </w:p>
          <w:p w14:paraId="32EE0924" w14:textId="77777777" w:rsidR="002E7846" w:rsidRPr="00AC492A"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Seul l'attributaire sera invité à signer son offre au terme de la procédure de passation. </w:t>
            </w:r>
          </w:p>
          <w:p w14:paraId="13F1F4B8" w14:textId="77777777" w:rsidR="00587B0B"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La signature sera impérativement dématérialisée (certificat qualifié RGS**). </w:t>
            </w:r>
          </w:p>
          <w:p w14:paraId="52AC5B15" w14:textId="6CAF1628" w:rsidR="002E7846" w:rsidRPr="00587B0B" w:rsidRDefault="002E7846" w:rsidP="004B05BA">
            <w:pPr>
              <w:pStyle w:val="Standard"/>
              <w:rPr>
                <w:rFonts w:asciiTheme="minorHAnsi" w:hAnsiTheme="minorHAnsi" w:cstheme="minorHAnsi"/>
                <w:b/>
                <w:bCs/>
                <w:color w:val="FF0000"/>
                <w:sz w:val="22"/>
                <w:szCs w:val="22"/>
              </w:rPr>
            </w:pPr>
            <w:r w:rsidRPr="00587B0B">
              <w:rPr>
                <w:rFonts w:asciiTheme="minorHAnsi" w:hAnsiTheme="minorHAnsi" w:cstheme="minorHAnsi"/>
                <w:b/>
                <w:bCs/>
                <w:color w:val="FF0000"/>
                <w:sz w:val="22"/>
                <w:szCs w:val="22"/>
              </w:rPr>
              <w:t>Tout candidat au présent marché s’engage à disposer d’un tel certificat.</w:t>
            </w:r>
          </w:p>
          <w:p w14:paraId="70E16A70" w14:textId="77777777" w:rsidR="002E7846" w:rsidRPr="00AC492A" w:rsidRDefault="002E7846" w:rsidP="004B05BA">
            <w:pPr>
              <w:rPr>
                <w:sz w:val="28"/>
                <w:szCs w:val="28"/>
              </w:rPr>
            </w:pPr>
          </w:p>
        </w:tc>
      </w:tr>
      <w:bookmarkEnd w:id="1"/>
    </w:tbl>
    <w:p w14:paraId="745CFBE4" w14:textId="77777777" w:rsidR="00242D72" w:rsidRDefault="00242D72" w:rsidP="005E0DC4">
      <w:pPr>
        <w:spacing w:after="120"/>
        <w:jc w:val="center"/>
        <w:rPr>
          <w:rFonts w:asciiTheme="minorHAnsi" w:hAnsiTheme="minorHAnsi"/>
          <w:b/>
          <w:bCs/>
          <w:sz w:val="28"/>
          <w:szCs w:val="28"/>
        </w:rPr>
      </w:pPr>
    </w:p>
    <w:p w14:paraId="14BA1AEC" w14:textId="1828E81A" w:rsidR="005E0DC4" w:rsidRPr="00AC492A" w:rsidRDefault="005E0DC4" w:rsidP="005E0DC4">
      <w:pPr>
        <w:spacing w:after="120"/>
        <w:jc w:val="center"/>
        <w:rPr>
          <w:rFonts w:asciiTheme="minorHAnsi" w:hAnsiTheme="minorHAnsi"/>
          <w:b/>
          <w:bCs/>
          <w:sz w:val="28"/>
          <w:szCs w:val="28"/>
        </w:rPr>
      </w:pPr>
      <w:r w:rsidRPr="00AC492A">
        <w:rPr>
          <w:rFonts w:asciiTheme="minorHAnsi" w:hAnsiTheme="minorHAnsi"/>
          <w:b/>
          <w:bCs/>
          <w:sz w:val="28"/>
          <w:szCs w:val="28"/>
        </w:rPr>
        <w:t>LEXIQUE</w:t>
      </w:r>
    </w:p>
    <w:p w14:paraId="16EE42D5" w14:textId="77777777" w:rsidR="005E0DC4" w:rsidRPr="00AC492A" w:rsidRDefault="005E0DC4" w:rsidP="005E0DC4">
      <w:pPr>
        <w:spacing w:after="120"/>
        <w:jc w:val="center"/>
        <w:rPr>
          <w:rFonts w:asciiTheme="minorHAnsi" w:hAnsiTheme="minorHAnsi"/>
          <w:b/>
          <w:bCs/>
          <w:sz w:val="22"/>
          <w:szCs w:val="22"/>
        </w:rPr>
      </w:pPr>
    </w:p>
    <w:tbl>
      <w:tblPr>
        <w:tblStyle w:val="Grilledutableau"/>
        <w:tblW w:w="0" w:type="auto"/>
        <w:tblLook w:val="04A0" w:firstRow="1" w:lastRow="0" w:firstColumn="1" w:lastColumn="0" w:noHBand="0" w:noVBand="1"/>
      </w:tblPr>
      <w:tblGrid>
        <w:gridCol w:w="3042"/>
        <w:gridCol w:w="7153"/>
      </w:tblGrid>
      <w:tr w:rsidR="005E0DC4" w:rsidRPr="00AC492A" w14:paraId="428D5F4C" w14:textId="77777777" w:rsidTr="005E0DC4">
        <w:tc>
          <w:tcPr>
            <w:tcW w:w="3085" w:type="dxa"/>
            <w:vAlign w:val="center"/>
          </w:tcPr>
          <w:p w14:paraId="73F998E6" w14:textId="4F510FF1"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AE</w:t>
            </w:r>
          </w:p>
        </w:tc>
        <w:tc>
          <w:tcPr>
            <w:tcW w:w="7259" w:type="dxa"/>
            <w:vAlign w:val="center"/>
          </w:tcPr>
          <w:p w14:paraId="496BAB09" w14:textId="6CADE419"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Acte d’Engagement</w:t>
            </w:r>
          </w:p>
        </w:tc>
      </w:tr>
      <w:tr w:rsidR="005E0DC4" w:rsidRPr="00AC492A" w14:paraId="579127D6" w14:textId="77777777" w:rsidTr="005E0DC4">
        <w:tc>
          <w:tcPr>
            <w:tcW w:w="3085" w:type="dxa"/>
            <w:vAlign w:val="center"/>
          </w:tcPr>
          <w:p w14:paraId="2F5F188F" w14:textId="36B2982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BPU</w:t>
            </w:r>
          </w:p>
        </w:tc>
        <w:tc>
          <w:tcPr>
            <w:tcW w:w="7259" w:type="dxa"/>
            <w:vAlign w:val="center"/>
          </w:tcPr>
          <w:p w14:paraId="6E3DE543" w14:textId="30FF8EA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Bordereau des Prix Unitaires</w:t>
            </w:r>
          </w:p>
        </w:tc>
      </w:tr>
      <w:tr w:rsidR="005E0DC4" w:rsidRPr="00AC492A" w14:paraId="4CA0D9D5" w14:textId="77777777" w:rsidTr="005E0DC4">
        <w:tc>
          <w:tcPr>
            <w:tcW w:w="3085" w:type="dxa"/>
            <w:vAlign w:val="center"/>
          </w:tcPr>
          <w:p w14:paraId="448DB715" w14:textId="6BE88DA6"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CCAP</w:t>
            </w:r>
          </w:p>
        </w:tc>
        <w:tc>
          <w:tcPr>
            <w:tcW w:w="7259" w:type="dxa"/>
            <w:vAlign w:val="center"/>
          </w:tcPr>
          <w:p w14:paraId="0BB57D9E" w14:textId="3678444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 xml:space="preserve">Cahier des Clauses </w:t>
            </w:r>
            <w:r w:rsidR="000F5C2E" w:rsidRPr="00AC492A">
              <w:rPr>
                <w:rFonts w:asciiTheme="minorHAnsi" w:hAnsiTheme="minorHAnsi"/>
                <w:b/>
                <w:bCs/>
                <w:sz w:val="22"/>
                <w:szCs w:val="22"/>
              </w:rPr>
              <w:t>Administrative</w:t>
            </w:r>
            <w:r w:rsidRPr="00AC492A">
              <w:rPr>
                <w:rFonts w:asciiTheme="minorHAnsi" w:hAnsiTheme="minorHAnsi"/>
                <w:b/>
                <w:bCs/>
                <w:sz w:val="22"/>
                <w:szCs w:val="22"/>
              </w:rPr>
              <w:t>s Particulières</w:t>
            </w:r>
          </w:p>
        </w:tc>
      </w:tr>
      <w:tr w:rsidR="005E0DC4" w:rsidRPr="00AC492A" w14:paraId="1526E82B" w14:textId="77777777" w:rsidTr="005E0DC4">
        <w:tc>
          <w:tcPr>
            <w:tcW w:w="3085" w:type="dxa"/>
            <w:vAlign w:val="center"/>
          </w:tcPr>
          <w:p w14:paraId="51D1AC80" w14:textId="2F03DEA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CCAG-</w:t>
            </w:r>
            <w:r w:rsidR="001130AE">
              <w:rPr>
                <w:rFonts w:asciiTheme="minorHAnsi" w:hAnsiTheme="minorHAnsi"/>
                <w:b/>
                <w:bCs/>
                <w:sz w:val="22"/>
                <w:szCs w:val="22"/>
              </w:rPr>
              <w:t>FCS</w:t>
            </w:r>
          </w:p>
        </w:tc>
        <w:tc>
          <w:tcPr>
            <w:tcW w:w="7259" w:type="dxa"/>
            <w:vAlign w:val="center"/>
          </w:tcPr>
          <w:p w14:paraId="73D38875" w14:textId="41907F7E" w:rsidR="005E0DC4" w:rsidRPr="001130AE" w:rsidRDefault="005E0DC4" w:rsidP="005E0DC4">
            <w:pPr>
              <w:spacing w:after="120"/>
              <w:rPr>
                <w:rFonts w:asciiTheme="minorHAnsi" w:hAnsiTheme="minorHAnsi" w:cstheme="minorHAnsi"/>
                <w:b/>
                <w:bCs/>
                <w:sz w:val="22"/>
                <w:szCs w:val="22"/>
              </w:rPr>
            </w:pPr>
            <w:hyperlink r:id="rId9" w:history="1">
              <w:r w:rsidRPr="001130AE">
                <w:rPr>
                  <w:rStyle w:val="Lienhypertexte"/>
                  <w:rFonts w:asciiTheme="minorHAnsi" w:hAnsiTheme="minorHAnsi" w:cstheme="minorHAnsi"/>
                  <w:b/>
                  <w:bCs/>
                  <w:sz w:val="22"/>
                  <w:szCs w:val="22"/>
                </w:rPr>
                <w:t>Cahier des Clauses Administratives</w:t>
              </w:r>
              <w:r w:rsidR="002E7846" w:rsidRPr="001130AE">
                <w:rPr>
                  <w:rStyle w:val="Lienhypertexte"/>
                  <w:rFonts w:asciiTheme="minorHAnsi" w:hAnsiTheme="minorHAnsi" w:cstheme="minorHAnsi"/>
                  <w:b/>
                  <w:bCs/>
                  <w:sz w:val="22"/>
                  <w:szCs w:val="22"/>
                </w:rPr>
                <w:t xml:space="preserve"> Générales</w:t>
              </w:r>
              <w:r w:rsidRPr="001130AE">
                <w:rPr>
                  <w:rStyle w:val="Lienhypertexte"/>
                  <w:rFonts w:asciiTheme="minorHAnsi" w:hAnsiTheme="minorHAnsi" w:cstheme="minorHAnsi"/>
                  <w:b/>
                  <w:bCs/>
                  <w:sz w:val="22"/>
                  <w:szCs w:val="22"/>
                </w:rPr>
                <w:t xml:space="preserve"> relatif aux </w:t>
              </w:r>
              <w:r w:rsidR="00F80FE4" w:rsidRPr="001130AE">
                <w:rPr>
                  <w:rStyle w:val="Lienhypertexte"/>
                  <w:rFonts w:asciiTheme="minorHAnsi" w:hAnsiTheme="minorHAnsi" w:cstheme="minorHAnsi"/>
                  <w:b/>
                  <w:bCs/>
                  <w:sz w:val="22"/>
                  <w:szCs w:val="22"/>
                </w:rPr>
                <w:t xml:space="preserve">marchés publics de </w:t>
              </w:r>
              <w:r w:rsidR="003358D9" w:rsidRPr="001130AE">
                <w:rPr>
                  <w:rStyle w:val="Lienhypertexte"/>
                  <w:rFonts w:asciiTheme="minorHAnsi" w:hAnsiTheme="minorHAnsi" w:cstheme="minorHAnsi"/>
                  <w:b/>
                  <w:bCs/>
                </w:rPr>
                <w:t xml:space="preserve"> </w:t>
              </w:r>
              <w:r w:rsidR="001130AE" w:rsidRPr="001130AE">
                <w:rPr>
                  <w:rStyle w:val="Lienhypertexte"/>
                  <w:rFonts w:asciiTheme="minorHAnsi" w:hAnsiTheme="minorHAnsi" w:cstheme="minorHAnsi"/>
                  <w:b/>
                  <w:bCs/>
                </w:rPr>
                <w:t>fournitures courantes et services</w:t>
              </w:r>
            </w:hyperlink>
          </w:p>
        </w:tc>
      </w:tr>
      <w:tr w:rsidR="005E0DC4" w:rsidRPr="00AC492A" w14:paraId="037709EA" w14:textId="77777777" w:rsidTr="005E0DC4">
        <w:tc>
          <w:tcPr>
            <w:tcW w:w="3085" w:type="dxa"/>
            <w:vAlign w:val="center"/>
          </w:tcPr>
          <w:p w14:paraId="10A5703F" w14:textId="3C9B654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CCTP</w:t>
            </w:r>
          </w:p>
        </w:tc>
        <w:tc>
          <w:tcPr>
            <w:tcW w:w="7259" w:type="dxa"/>
            <w:vAlign w:val="center"/>
          </w:tcPr>
          <w:p w14:paraId="35CFE453" w14:textId="17E5316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Cahier des Clauses Technique Particulières</w:t>
            </w:r>
          </w:p>
        </w:tc>
      </w:tr>
      <w:tr w:rsidR="005E0DC4" w:rsidRPr="00AC492A" w14:paraId="23654B39" w14:textId="77777777" w:rsidTr="005E0DC4">
        <w:tc>
          <w:tcPr>
            <w:tcW w:w="3085" w:type="dxa"/>
            <w:vAlign w:val="center"/>
          </w:tcPr>
          <w:p w14:paraId="08C40D9C" w14:textId="245DED95"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DGPF</w:t>
            </w:r>
          </w:p>
        </w:tc>
        <w:tc>
          <w:tcPr>
            <w:tcW w:w="7259" w:type="dxa"/>
            <w:vAlign w:val="center"/>
          </w:tcPr>
          <w:p w14:paraId="644AC49B" w14:textId="4F58FF1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Décomposition du Prix Global et Forfaitaire</w:t>
            </w:r>
          </w:p>
        </w:tc>
      </w:tr>
    </w:tbl>
    <w:p w14:paraId="38EBAA79" w14:textId="77777777" w:rsidR="005E0DC4" w:rsidRPr="00AC492A" w:rsidRDefault="005E0DC4" w:rsidP="005E0DC4">
      <w:pPr>
        <w:spacing w:after="120"/>
        <w:jc w:val="both"/>
        <w:rPr>
          <w:rFonts w:asciiTheme="minorHAnsi" w:hAnsiTheme="minorHAnsi"/>
          <w:b/>
          <w:bCs/>
          <w:sz w:val="22"/>
          <w:szCs w:val="22"/>
        </w:rPr>
      </w:pPr>
    </w:p>
    <w:p w14:paraId="7A4487A5" w14:textId="43E84AF6" w:rsidR="00BC4FFE" w:rsidRPr="00AC492A" w:rsidRDefault="00242D72">
      <w:pPr>
        <w:rPr>
          <w:rFonts w:asciiTheme="minorHAnsi" w:hAnsiTheme="minorHAnsi"/>
          <w:sz w:val="22"/>
          <w:szCs w:val="22"/>
        </w:rPr>
      </w:pPr>
      <w:r w:rsidRPr="007F50E0">
        <w:rPr>
          <w:rFonts w:asciiTheme="minorHAnsi" w:hAnsiTheme="minorHAnsi" w:cstheme="minorHAnsi"/>
          <w:noProof/>
          <w:sz w:val="22"/>
          <w:szCs w:val="22"/>
          <w:lang w:eastAsia="en-US"/>
        </w:rPr>
        <w:drawing>
          <wp:anchor distT="0" distB="0" distL="114300" distR="114300" simplePos="0" relativeHeight="251790848" behindDoc="1" locked="0" layoutInCell="1" allowOverlap="1" wp14:anchorId="419088F2" wp14:editId="60E293FD">
            <wp:simplePos x="0" y="0"/>
            <wp:positionH relativeFrom="margin">
              <wp:posOffset>0</wp:posOffset>
            </wp:positionH>
            <wp:positionV relativeFrom="paragraph">
              <wp:posOffset>170815</wp:posOffset>
            </wp:positionV>
            <wp:extent cx="675640" cy="609600"/>
            <wp:effectExtent l="0" t="0" r="0" b="0"/>
            <wp:wrapTight wrapText="bothSides">
              <wp:wrapPolygon edited="0">
                <wp:start x="0" y="0"/>
                <wp:lineTo x="0" y="20925"/>
                <wp:lineTo x="20707" y="20925"/>
                <wp:lineTo x="20707" y="0"/>
                <wp:lineTo x="0" y="0"/>
              </wp:wrapPolygon>
            </wp:wrapTight>
            <wp:docPr id="943432884"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2DD014DB" w14:textId="77777777" w:rsidR="00242D72" w:rsidRDefault="00242D72" w:rsidP="00BA3929">
      <w:pPr>
        <w:spacing w:after="120"/>
        <w:rPr>
          <w:rFonts w:asciiTheme="minorHAnsi" w:hAnsiTheme="minorHAnsi" w:cstheme="minorHAnsi"/>
          <w:sz w:val="22"/>
          <w:szCs w:val="22"/>
        </w:rPr>
      </w:pPr>
    </w:p>
    <w:p w14:paraId="3A0146DA" w14:textId="34B20E01" w:rsidR="00433714" w:rsidRPr="00242D72" w:rsidRDefault="00242D72" w:rsidP="00BA3929">
      <w:pPr>
        <w:spacing w:after="120"/>
        <w:rPr>
          <w:rFonts w:asciiTheme="minorHAnsi" w:hAnsiTheme="minorHAnsi" w:cstheme="minorHAnsi"/>
          <w:sz w:val="22"/>
          <w:szCs w:val="22"/>
        </w:rPr>
      </w:pPr>
      <w:r>
        <w:rPr>
          <w:rFonts w:asciiTheme="minorHAnsi" w:hAnsiTheme="minorHAnsi" w:cstheme="minorHAnsi"/>
          <w:sz w:val="22"/>
          <w:szCs w:val="22"/>
        </w:rPr>
        <w:t>Ce sigle désigne les considérations environnementales intégrées au présent document.</w:t>
      </w:r>
    </w:p>
    <w:p w14:paraId="46929758" w14:textId="6C2B283B" w:rsidR="00433714" w:rsidRPr="00AC492A" w:rsidRDefault="001802B0" w:rsidP="00433714">
      <w:pPr>
        <w:pStyle w:val="Titre1"/>
        <w:ind w:left="0"/>
        <w:rPr>
          <w:sz w:val="28"/>
          <w:szCs w:val="28"/>
        </w:rPr>
      </w:pPr>
      <w:bookmarkStart w:id="2" w:name="_PARTIES_AU_CONTRAT"/>
      <w:bookmarkStart w:id="3" w:name="_Toc202859896"/>
      <w:bookmarkEnd w:id="2"/>
      <w:r>
        <w:rPr>
          <w:noProof/>
          <w:sz w:val="28"/>
          <w:szCs w:val="28"/>
        </w:rPr>
        <w:lastRenderedPageBreak/>
        <w:drawing>
          <wp:anchor distT="0" distB="0" distL="114300" distR="114300" simplePos="0" relativeHeight="251771392" behindDoc="0" locked="0" layoutInCell="1" allowOverlap="1" wp14:anchorId="2AFC90E7" wp14:editId="2E267DC9">
            <wp:simplePos x="0" y="0"/>
            <wp:positionH relativeFrom="column">
              <wp:posOffset>5079365</wp:posOffset>
            </wp:positionH>
            <wp:positionV relativeFrom="paragraph">
              <wp:posOffset>26670</wp:posOffset>
            </wp:positionV>
            <wp:extent cx="844550" cy="728345"/>
            <wp:effectExtent l="0" t="0" r="0" b="0"/>
            <wp:wrapNone/>
            <wp:docPr id="1218639332" name="Graphiqu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39332" name="Graphique 1218639332"/>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 uri="{837473B0-CC2E-450A-ABE3-18F120FF3D39}">
                          <a1611:picAttrSrcUrl xmlns:a1611="http://schemas.microsoft.com/office/drawing/2016/11/main" r:id="rId13"/>
                        </a:ext>
                      </a:extLst>
                    </a:blip>
                    <a:stretch>
                      <a:fillRect/>
                    </a:stretch>
                  </pic:blipFill>
                  <pic:spPr>
                    <a:xfrm>
                      <a:off x="0" y="0"/>
                      <a:ext cx="844550" cy="728345"/>
                    </a:xfrm>
                    <a:prstGeom prst="rect">
                      <a:avLst/>
                    </a:prstGeom>
                  </pic:spPr>
                </pic:pic>
              </a:graphicData>
            </a:graphic>
          </wp:anchor>
        </w:drawing>
      </w:r>
      <w:r w:rsidRPr="00AC492A">
        <w:rPr>
          <w:noProof/>
          <w:sz w:val="28"/>
          <w:szCs w:val="28"/>
          <w14:ligatures w14:val="standardContextual"/>
        </w:rPr>
        <w:drawing>
          <wp:anchor distT="0" distB="0" distL="114300" distR="114300" simplePos="0" relativeHeight="251740672" behindDoc="0" locked="0" layoutInCell="1" allowOverlap="1" wp14:anchorId="6899A1B8" wp14:editId="1EED782E">
            <wp:simplePos x="0" y="0"/>
            <wp:positionH relativeFrom="margin">
              <wp:posOffset>-281940</wp:posOffset>
            </wp:positionH>
            <wp:positionV relativeFrom="paragraph">
              <wp:posOffset>394335</wp:posOffset>
            </wp:positionV>
            <wp:extent cx="786765" cy="786765"/>
            <wp:effectExtent l="0" t="0" r="0" b="0"/>
            <wp:wrapThrough wrapText="bothSides">
              <wp:wrapPolygon edited="0">
                <wp:start x="8891" y="1569"/>
                <wp:lineTo x="2092" y="6799"/>
                <wp:lineTo x="1569" y="7845"/>
                <wp:lineTo x="3661" y="10983"/>
                <wp:lineTo x="1046" y="19351"/>
                <wp:lineTo x="19874" y="19351"/>
                <wp:lineTo x="17782" y="10983"/>
                <wp:lineTo x="19874" y="8891"/>
                <wp:lineTo x="18305" y="6276"/>
                <wp:lineTo x="12029" y="1569"/>
                <wp:lineTo x="8891" y="1569"/>
              </wp:wrapPolygon>
            </wp:wrapThrough>
            <wp:docPr id="2078898528" name="Graphique 6" descr="Banqu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898528" name="Graphique 2078898528" descr="Banque contour"/>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786765" cy="786765"/>
                    </a:xfrm>
                    <a:prstGeom prst="rect">
                      <a:avLst/>
                    </a:prstGeom>
                  </pic:spPr>
                </pic:pic>
              </a:graphicData>
            </a:graphic>
            <wp14:sizeRelH relativeFrom="margin">
              <wp14:pctWidth>0</wp14:pctWidth>
            </wp14:sizeRelH>
            <wp14:sizeRelV relativeFrom="margin">
              <wp14:pctHeight>0</wp14:pctHeight>
            </wp14:sizeRelV>
          </wp:anchor>
        </w:drawing>
      </w:r>
      <w:r w:rsidR="00433714" w:rsidRPr="00AC492A">
        <w:rPr>
          <w:sz w:val="28"/>
          <w:szCs w:val="28"/>
        </w:rPr>
        <w:t>PARTIES AU CONTRAT</w:t>
      </w:r>
      <w:bookmarkEnd w:id="3"/>
    </w:p>
    <w:p w14:paraId="51AB0A7F" w14:textId="77777777" w:rsidR="001802B0" w:rsidRDefault="001802B0" w:rsidP="009F1E11">
      <w:pPr>
        <w:pStyle w:val="Titre2"/>
        <w:numPr>
          <w:ilvl w:val="0"/>
          <w:numId w:val="0"/>
        </w:numPr>
        <w:ind w:left="1134"/>
      </w:pPr>
    </w:p>
    <w:p w14:paraId="4B7A83A5" w14:textId="4EB35AB1" w:rsidR="00C7240C" w:rsidRPr="00E66003" w:rsidRDefault="00433714" w:rsidP="009F1E11">
      <w:pPr>
        <w:pStyle w:val="Titre2"/>
      </w:pPr>
      <w:bookmarkStart w:id="4" w:name="_L’acheteur"/>
      <w:bookmarkEnd w:id="4"/>
      <w:r w:rsidRPr="00E66003">
        <w:t>L’acheteur</w:t>
      </w:r>
    </w:p>
    <w:p w14:paraId="438904F2" w14:textId="099DC6A8" w:rsidR="00C7240C" w:rsidRPr="00AC492A" w:rsidRDefault="00C7240C" w:rsidP="00433714">
      <w:pPr>
        <w:spacing w:after="120"/>
        <w:jc w:val="both"/>
        <w:rPr>
          <w:rFonts w:asciiTheme="minorHAnsi" w:hAnsiTheme="minorHAnsi"/>
          <w:sz w:val="22"/>
          <w:szCs w:val="22"/>
        </w:rPr>
      </w:pPr>
    </w:p>
    <w:p w14:paraId="6C10A96A" w14:textId="77777777" w:rsidR="004416DA" w:rsidRPr="00AC492A" w:rsidRDefault="004416DA" w:rsidP="00433714">
      <w:pPr>
        <w:spacing w:after="120"/>
        <w:jc w:val="both"/>
        <w:rPr>
          <w:rFonts w:asciiTheme="minorHAnsi" w:hAnsiTheme="minorHAnsi"/>
          <w:sz w:val="22"/>
          <w:szCs w:val="22"/>
        </w:rPr>
      </w:pPr>
    </w:p>
    <w:tbl>
      <w:tblPr>
        <w:tblStyle w:val="Grilledutableau"/>
        <w:tblW w:w="0" w:type="auto"/>
        <w:tblLook w:val="04A0" w:firstRow="1" w:lastRow="0" w:firstColumn="1" w:lastColumn="0" w:noHBand="0" w:noVBand="1"/>
      </w:tblPr>
      <w:tblGrid>
        <w:gridCol w:w="10195"/>
      </w:tblGrid>
      <w:tr w:rsidR="004416DA" w:rsidRPr="00AC492A" w14:paraId="4931E99B" w14:textId="77777777" w:rsidTr="004832F8">
        <w:tc>
          <w:tcPr>
            <w:tcW w:w="10195" w:type="dxa"/>
            <w:tcBorders>
              <w:bottom w:val="nil"/>
            </w:tcBorders>
          </w:tcPr>
          <w:p w14:paraId="06BFDBFF"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
                <w:bCs/>
                <w:sz w:val="22"/>
                <w:szCs w:val="28"/>
              </w:rPr>
              <w:t xml:space="preserve">Chambre de Commerce et d’Industrie </w:t>
            </w:r>
            <w:r w:rsidRPr="00AC492A">
              <w:rPr>
                <w:rFonts w:asciiTheme="minorHAnsi" w:hAnsiTheme="minorHAnsi"/>
                <w:b/>
                <w:sz w:val="22"/>
                <w:szCs w:val="22"/>
              </w:rPr>
              <w:t>Rouen Métropole</w:t>
            </w:r>
            <w:r w:rsidRPr="00AC492A">
              <w:rPr>
                <w:rFonts w:asciiTheme="minorHAnsi" w:hAnsiTheme="minorHAnsi"/>
                <w:sz w:val="22"/>
                <w:szCs w:val="22"/>
              </w:rPr>
              <w:t>, ci-après</w:t>
            </w:r>
            <w:r w:rsidRPr="00AC492A">
              <w:rPr>
                <w:rFonts w:asciiTheme="minorHAnsi" w:hAnsiTheme="minorHAnsi" w:cs="Calibri"/>
                <w:b/>
                <w:bCs/>
                <w:sz w:val="22"/>
                <w:szCs w:val="22"/>
              </w:rPr>
              <w:t xml:space="preserve"> </w:t>
            </w:r>
            <w:r w:rsidRPr="00AC492A">
              <w:rPr>
                <w:rFonts w:ascii="Calibri" w:hAnsi="Calibri" w:cs="Calibri"/>
                <w:b/>
                <w:bCs/>
                <w:sz w:val="22"/>
                <w:szCs w:val="28"/>
              </w:rPr>
              <w:t>« CCI Rouen Métropole » ou « CCI »</w:t>
            </w:r>
            <w:r w:rsidRPr="00AC492A">
              <w:rPr>
                <w:rFonts w:ascii="Calibri" w:hAnsi="Calibri" w:cs="Calibri"/>
                <w:bCs/>
                <w:sz w:val="22"/>
                <w:szCs w:val="28"/>
              </w:rPr>
              <w:t>,</w:t>
            </w:r>
          </w:p>
          <w:p w14:paraId="09676CFA"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 xml:space="preserve">20 </w:t>
            </w:r>
            <w:proofErr w:type="gramStart"/>
            <w:r w:rsidRPr="00AC492A">
              <w:rPr>
                <w:rFonts w:ascii="Calibri" w:hAnsi="Calibri" w:cs="Calibri"/>
                <w:bCs/>
                <w:sz w:val="22"/>
                <w:szCs w:val="28"/>
              </w:rPr>
              <w:t>passage</w:t>
            </w:r>
            <w:proofErr w:type="gramEnd"/>
            <w:r w:rsidRPr="00AC492A">
              <w:rPr>
                <w:rFonts w:ascii="Calibri" w:hAnsi="Calibri" w:cs="Calibri"/>
                <w:bCs/>
                <w:sz w:val="22"/>
                <w:szCs w:val="28"/>
              </w:rPr>
              <w:t xml:space="preserve"> de la </w:t>
            </w:r>
            <w:proofErr w:type="spellStart"/>
            <w:r w:rsidRPr="00AC492A">
              <w:rPr>
                <w:rFonts w:ascii="Calibri" w:hAnsi="Calibri" w:cs="Calibri"/>
                <w:bCs/>
                <w:sz w:val="22"/>
                <w:szCs w:val="28"/>
              </w:rPr>
              <w:t>Luciline</w:t>
            </w:r>
            <w:proofErr w:type="spellEnd"/>
            <w:r w:rsidRPr="00AC492A">
              <w:rPr>
                <w:rFonts w:ascii="Calibri" w:hAnsi="Calibri" w:cs="Calibri"/>
                <w:bCs/>
                <w:sz w:val="22"/>
                <w:szCs w:val="28"/>
              </w:rPr>
              <w:t xml:space="preserve"> – Bâtiment l’</w:t>
            </w:r>
            <w:proofErr w:type="spellStart"/>
            <w:r w:rsidRPr="00AC492A">
              <w:rPr>
                <w:rFonts w:ascii="Calibri" w:hAnsi="Calibri" w:cs="Calibri"/>
                <w:bCs/>
                <w:sz w:val="22"/>
                <w:szCs w:val="28"/>
              </w:rPr>
              <w:t>Opensèn</w:t>
            </w:r>
            <w:proofErr w:type="spellEnd"/>
          </w:p>
          <w:p w14:paraId="5FCC7428"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CS 40641</w:t>
            </w:r>
          </w:p>
          <w:p w14:paraId="41910B5B"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76007 ROUEN Cedex 1</w:t>
            </w:r>
          </w:p>
          <w:p w14:paraId="746D8051" w14:textId="77777777" w:rsidR="004416DA" w:rsidRPr="00AC492A" w:rsidRDefault="004416DA" w:rsidP="004416DA">
            <w:pPr>
              <w:ind w:left="2"/>
              <w:jc w:val="center"/>
              <w:rPr>
                <w:rFonts w:ascii="Calibri" w:hAnsi="Calibri" w:cs="Calibri"/>
                <w:bCs/>
                <w:sz w:val="22"/>
              </w:rPr>
            </w:pPr>
            <w:r w:rsidRPr="00AC492A">
              <w:rPr>
                <w:rFonts w:ascii="Calibri" w:hAnsi="Calibri" w:cs="Calibri"/>
                <w:bCs/>
                <w:sz w:val="22"/>
              </w:rPr>
              <w:t>SIRET : 130 021 751 00131</w:t>
            </w:r>
          </w:p>
          <w:p w14:paraId="27E09099" w14:textId="77777777" w:rsidR="004416DA" w:rsidRPr="00AC492A" w:rsidRDefault="004416DA" w:rsidP="004416DA">
            <w:pPr>
              <w:spacing w:after="120"/>
              <w:jc w:val="center"/>
              <w:rPr>
                <w:sz w:val="28"/>
                <w:szCs w:val="28"/>
              </w:rPr>
            </w:pPr>
            <w:r w:rsidRPr="00AC492A">
              <w:rPr>
                <w:noProof/>
                <w:sz w:val="28"/>
                <w:szCs w:val="28"/>
              </w:rPr>
              <w:drawing>
                <wp:inline distT="0" distB="0" distL="0" distR="0" wp14:anchorId="4E47B2ED" wp14:editId="0C203920">
                  <wp:extent cx="265430" cy="265430"/>
                  <wp:effectExtent l="0" t="0" r="1270" b="1270"/>
                  <wp:docPr id="1519981669" name="Image 8" descr="Une image contenant symbole, logo,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81669" name="Image 8" descr="Une image contenant symbole, logo, Graphique, Police&#10;&#10;Description générée automatiquement"/>
                          <pic:cNvPicPr/>
                        </pic:nvPicPr>
                        <pic:blipFill>
                          <a:blip r:embed="rId16" cstate="print">
                            <a:extLst>
                              <a:ext uri="{28A0092B-C50C-407E-A947-70E740481C1C}">
                                <a14:useLocalDpi xmlns:a14="http://schemas.microsoft.com/office/drawing/2010/main" val="0"/>
                              </a:ext>
                              <a:ext uri="{837473B0-CC2E-450A-ABE3-18F120FF3D39}">
                                <a1611:picAttrSrcUrl xmlns:a1611="http://schemas.microsoft.com/office/drawing/2016/11/main" r:id="rId17"/>
                              </a:ext>
                            </a:extLst>
                          </a:blip>
                          <a:stretch>
                            <a:fillRect/>
                          </a:stretch>
                        </pic:blipFill>
                        <pic:spPr>
                          <a:xfrm>
                            <a:off x="0" y="0"/>
                            <a:ext cx="265430" cy="265430"/>
                          </a:xfrm>
                          <a:prstGeom prst="rect">
                            <a:avLst/>
                          </a:prstGeom>
                        </pic:spPr>
                      </pic:pic>
                    </a:graphicData>
                  </a:graphic>
                </wp:inline>
              </w:drawing>
            </w:r>
            <w:hyperlink r:id="rId18" w:history="1">
              <w:r w:rsidRPr="00AC492A">
                <w:rPr>
                  <w:rStyle w:val="Lienhypertexte"/>
                  <w:rFonts w:asciiTheme="minorHAnsi" w:hAnsiTheme="minorHAnsi" w:cstheme="minorHAnsi"/>
                  <w:sz w:val="22"/>
                  <w:szCs w:val="22"/>
                </w:rPr>
                <w:t>https://www.rouen-metropole.cci.fr/</w:t>
              </w:r>
            </w:hyperlink>
          </w:p>
          <w:p w14:paraId="664D93F4" w14:textId="1C7D8E84" w:rsidR="004416DA" w:rsidRPr="00AC492A" w:rsidRDefault="004416DA" w:rsidP="004416DA">
            <w:pPr>
              <w:spacing w:after="120"/>
              <w:jc w:val="center"/>
              <w:rPr>
                <w:rFonts w:asciiTheme="minorHAnsi" w:hAnsiTheme="minorHAnsi"/>
                <w:sz w:val="22"/>
                <w:szCs w:val="22"/>
              </w:rPr>
            </w:pPr>
            <w:r w:rsidRPr="00AC492A">
              <w:rPr>
                <w:rFonts w:asciiTheme="minorHAnsi" w:hAnsiTheme="minorHAnsi"/>
                <w:sz w:val="22"/>
                <w:szCs w:val="22"/>
              </w:rPr>
              <w:t>Type de pouvoir adjudicateur : Etablissement public national</w:t>
            </w:r>
          </w:p>
        </w:tc>
      </w:tr>
      <w:tr w:rsidR="004416DA" w:rsidRPr="00AC492A" w14:paraId="7BF0063D" w14:textId="77777777" w:rsidTr="004832F8">
        <w:tc>
          <w:tcPr>
            <w:tcW w:w="10195" w:type="dxa"/>
            <w:tcBorders>
              <w:top w:val="nil"/>
              <w:bottom w:val="nil"/>
            </w:tcBorders>
          </w:tcPr>
          <w:p w14:paraId="5D59C5F8" w14:textId="226163A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Représentant de l’acheteur</w:t>
            </w:r>
          </w:p>
          <w:p w14:paraId="1ADBC3B7" w14:textId="7D295437" w:rsidR="004416DA" w:rsidRPr="00AC492A" w:rsidRDefault="004416DA" w:rsidP="000E0D84">
            <w:pPr>
              <w:spacing w:after="120"/>
              <w:jc w:val="center"/>
              <w:rPr>
                <w:rFonts w:ascii="Calibri" w:hAnsi="Calibri" w:cs="Calibri"/>
                <w:bCs/>
                <w:sz w:val="22"/>
                <w:szCs w:val="28"/>
              </w:rPr>
            </w:pPr>
            <w:r w:rsidRPr="00AC492A">
              <w:rPr>
                <w:rFonts w:asciiTheme="minorHAnsi" w:hAnsiTheme="minorHAnsi"/>
                <w:sz w:val="22"/>
                <w:szCs w:val="22"/>
              </w:rPr>
              <w:t xml:space="preserve">M. Olivier ROUSSEILLE, Président, </w:t>
            </w:r>
            <w:r w:rsidRPr="00AC492A">
              <w:rPr>
                <w:rFonts w:ascii="Calibri" w:hAnsi="Calibri" w:cs="Calibri"/>
                <w:bCs/>
                <w:sz w:val="22"/>
                <w:szCs w:val="28"/>
              </w:rPr>
              <w:t>ou son délégataire, M. Frédéric COUSIN, Directeur Général.</w:t>
            </w:r>
          </w:p>
        </w:tc>
      </w:tr>
      <w:tr w:rsidR="004416DA" w:rsidRPr="00AC492A" w14:paraId="3877B615" w14:textId="77777777" w:rsidTr="004832F8">
        <w:tc>
          <w:tcPr>
            <w:tcW w:w="10195" w:type="dxa"/>
            <w:tcBorders>
              <w:top w:val="nil"/>
              <w:bottom w:val="nil"/>
            </w:tcBorders>
          </w:tcPr>
          <w:p w14:paraId="49D57C10" w14:textId="7777777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Personne habilitée à donner les renseignements prévus à l’article R2191-60 du code de la commande publique</w:t>
            </w:r>
          </w:p>
          <w:p w14:paraId="422C4C4B" w14:textId="17872B6E"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sz w:val="22"/>
                <w:szCs w:val="22"/>
              </w:rPr>
              <w:t>Monsieur le Président de la CCI Rouen Métropole.</w:t>
            </w:r>
          </w:p>
        </w:tc>
      </w:tr>
      <w:tr w:rsidR="004416DA" w:rsidRPr="00AC492A" w14:paraId="5171F2C6" w14:textId="77777777" w:rsidTr="004832F8">
        <w:tc>
          <w:tcPr>
            <w:tcW w:w="10195" w:type="dxa"/>
            <w:tcBorders>
              <w:top w:val="nil"/>
            </w:tcBorders>
          </w:tcPr>
          <w:p w14:paraId="773D4CAB" w14:textId="0D38BDE3" w:rsidR="004416DA" w:rsidRPr="00AC492A" w:rsidRDefault="004416DA"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Comptable assignataire</w:t>
            </w:r>
          </w:p>
          <w:p w14:paraId="63911F7D" w14:textId="7547EE01" w:rsidR="004416DA" w:rsidRPr="00AC492A" w:rsidRDefault="004416DA" w:rsidP="000E0D84">
            <w:pPr>
              <w:tabs>
                <w:tab w:val="left" w:pos="2340"/>
              </w:tabs>
              <w:spacing w:after="120"/>
              <w:jc w:val="center"/>
              <w:rPr>
                <w:rFonts w:asciiTheme="minorHAnsi" w:hAnsiTheme="minorHAnsi"/>
                <w:sz w:val="22"/>
                <w:szCs w:val="22"/>
              </w:rPr>
            </w:pPr>
            <w:r w:rsidRPr="00AC492A">
              <w:rPr>
                <w:rFonts w:asciiTheme="minorHAnsi" w:hAnsiTheme="minorHAnsi"/>
                <w:sz w:val="22"/>
                <w:szCs w:val="22"/>
              </w:rPr>
              <w:t>Monsieur le Trésorier de la CCI Rouen Métropole.</w:t>
            </w:r>
          </w:p>
        </w:tc>
      </w:tr>
      <w:tr w:rsidR="000E0D84" w:rsidRPr="00AC492A" w14:paraId="50D9DBCB" w14:textId="77777777" w:rsidTr="004416DA">
        <w:tc>
          <w:tcPr>
            <w:tcW w:w="10195" w:type="dxa"/>
          </w:tcPr>
          <w:p w14:paraId="706E6A9A" w14:textId="4F0E44C7" w:rsidR="000E0D84" w:rsidRPr="00AC492A" w:rsidRDefault="000E0D84"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Agissant pour :</w:t>
            </w:r>
          </w:p>
          <w:p w14:paraId="307D4557" w14:textId="7629515C" w:rsidR="00A73DBC" w:rsidRPr="00AC492A" w:rsidRDefault="000E0D84" w:rsidP="004A4ECB">
            <w:pPr>
              <w:tabs>
                <w:tab w:val="left" w:pos="2340"/>
              </w:tabs>
              <w:spacing w:after="120"/>
              <w:jc w:val="center"/>
              <w:rPr>
                <w:rFonts w:asciiTheme="minorHAnsi" w:hAnsiTheme="minorHAnsi"/>
                <w:sz w:val="22"/>
                <w:szCs w:val="22"/>
              </w:rPr>
            </w:pPr>
            <w:proofErr w:type="gramStart"/>
            <w:r w:rsidRPr="00AC492A">
              <w:rPr>
                <w:rFonts w:asciiTheme="minorHAnsi" w:hAnsiTheme="minorHAnsi"/>
                <w:sz w:val="22"/>
                <w:szCs w:val="22"/>
              </w:rPr>
              <w:t>son</w:t>
            </w:r>
            <w:proofErr w:type="gramEnd"/>
            <w:r w:rsidRPr="00AC492A">
              <w:rPr>
                <w:rFonts w:asciiTheme="minorHAnsi" w:hAnsiTheme="minorHAnsi"/>
                <w:sz w:val="22"/>
                <w:szCs w:val="22"/>
              </w:rPr>
              <w:t xml:space="preserve"> propre compte</w:t>
            </w:r>
            <w:r w:rsidR="009C789C">
              <w:rPr>
                <w:rFonts w:asciiTheme="minorHAnsi" w:hAnsiTheme="minorHAnsi"/>
                <w:sz w:val="22"/>
                <w:szCs w:val="22"/>
              </w:rPr>
              <w:t xml:space="preserve"> et par groupement de commandes pour le compte de :</w:t>
            </w:r>
          </w:p>
        </w:tc>
      </w:tr>
    </w:tbl>
    <w:p w14:paraId="790EE785" w14:textId="77777777" w:rsidR="00A73DBC" w:rsidRDefault="00A73DBC" w:rsidP="00433714">
      <w:pPr>
        <w:spacing w:after="120"/>
        <w:jc w:val="both"/>
        <w:rPr>
          <w:rFonts w:asciiTheme="minorHAnsi" w:hAnsiTheme="minorHAnsi"/>
          <w:sz w:val="22"/>
          <w:szCs w:val="22"/>
        </w:rPr>
      </w:pPr>
    </w:p>
    <w:tbl>
      <w:tblPr>
        <w:tblStyle w:val="Grilledutableau"/>
        <w:tblW w:w="0" w:type="auto"/>
        <w:tblLook w:val="04A0" w:firstRow="1" w:lastRow="0" w:firstColumn="1" w:lastColumn="0" w:noHBand="0" w:noVBand="1"/>
      </w:tblPr>
      <w:tblGrid>
        <w:gridCol w:w="10195"/>
      </w:tblGrid>
      <w:tr w:rsidR="009C789C" w:rsidRPr="00AC492A" w14:paraId="4A406549" w14:textId="77777777" w:rsidTr="009C789C">
        <w:tc>
          <w:tcPr>
            <w:tcW w:w="10195" w:type="dxa"/>
            <w:tcBorders>
              <w:bottom w:val="single" w:sz="4" w:space="0" w:color="auto"/>
            </w:tcBorders>
          </w:tcPr>
          <w:p w14:paraId="519D7FA3" w14:textId="7508F556" w:rsidR="009C789C" w:rsidRPr="00AC492A" w:rsidRDefault="009C789C" w:rsidP="00222357">
            <w:pPr>
              <w:spacing w:after="120"/>
              <w:jc w:val="center"/>
              <w:rPr>
                <w:rFonts w:ascii="Calibri" w:hAnsi="Calibri" w:cs="Calibri"/>
                <w:bCs/>
                <w:sz w:val="22"/>
                <w:szCs w:val="28"/>
              </w:rPr>
            </w:pPr>
            <w:r>
              <w:rPr>
                <w:rFonts w:ascii="Calibri" w:hAnsi="Calibri" w:cs="Calibri"/>
                <w:b/>
                <w:bCs/>
                <w:sz w:val="22"/>
                <w:szCs w:val="28"/>
              </w:rPr>
              <w:t>La SCI CAMPUS CCI SEINE MER NORMANDIE</w:t>
            </w:r>
          </w:p>
          <w:p w14:paraId="22367A64" w14:textId="519C81C0" w:rsidR="009C789C" w:rsidRPr="00AC492A" w:rsidRDefault="009C789C" w:rsidP="00222357">
            <w:pPr>
              <w:spacing w:after="120"/>
              <w:jc w:val="center"/>
              <w:rPr>
                <w:rFonts w:ascii="Calibri" w:hAnsi="Calibri" w:cs="Calibri"/>
                <w:bCs/>
                <w:sz w:val="22"/>
                <w:szCs w:val="28"/>
              </w:rPr>
            </w:pPr>
            <w:r>
              <w:rPr>
                <w:rFonts w:ascii="Calibri" w:hAnsi="Calibri" w:cs="Calibri"/>
                <w:bCs/>
                <w:sz w:val="22"/>
                <w:szCs w:val="28"/>
              </w:rPr>
              <w:t>4</w:t>
            </w:r>
            <w:r w:rsidRPr="00AC492A">
              <w:rPr>
                <w:rFonts w:ascii="Calibri" w:hAnsi="Calibri" w:cs="Calibri"/>
                <w:bCs/>
                <w:sz w:val="22"/>
                <w:szCs w:val="28"/>
              </w:rPr>
              <w:t xml:space="preserve"> </w:t>
            </w:r>
            <w:proofErr w:type="gramStart"/>
            <w:r w:rsidRPr="00AC492A">
              <w:rPr>
                <w:rFonts w:ascii="Calibri" w:hAnsi="Calibri" w:cs="Calibri"/>
                <w:bCs/>
                <w:sz w:val="22"/>
                <w:szCs w:val="28"/>
              </w:rPr>
              <w:t>passage</w:t>
            </w:r>
            <w:proofErr w:type="gramEnd"/>
            <w:r w:rsidRPr="00AC492A">
              <w:rPr>
                <w:rFonts w:ascii="Calibri" w:hAnsi="Calibri" w:cs="Calibri"/>
                <w:bCs/>
                <w:sz w:val="22"/>
                <w:szCs w:val="28"/>
              </w:rPr>
              <w:t xml:space="preserve"> de la </w:t>
            </w:r>
            <w:proofErr w:type="spellStart"/>
            <w:r w:rsidRPr="00AC492A">
              <w:rPr>
                <w:rFonts w:ascii="Calibri" w:hAnsi="Calibri" w:cs="Calibri"/>
                <w:bCs/>
                <w:sz w:val="22"/>
                <w:szCs w:val="28"/>
              </w:rPr>
              <w:t>Luciline</w:t>
            </w:r>
            <w:proofErr w:type="spellEnd"/>
            <w:r w:rsidRPr="00AC492A">
              <w:rPr>
                <w:rFonts w:ascii="Calibri" w:hAnsi="Calibri" w:cs="Calibri"/>
                <w:bCs/>
                <w:sz w:val="22"/>
                <w:szCs w:val="28"/>
              </w:rPr>
              <w:t xml:space="preserve"> </w:t>
            </w:r>
          </w:p>
          <w:p w14:paraId="2D425408" w14:textId="05765D1B" w:rsidR="009C789C" w:rsidRPr="00AC492A" w:rsidRDefault="009C789C" w:rsidP="00222357">
            <w:pPr>
              <w:spacing w:after="120"/>
              <w:jc w:val="center"/>
              <w:rPr>
                <w:rFonts w:ascii="Calibri" w:hAnsi="Calibri" w:cs="Calibri"/>
                <w:bCs/>
                <w:sz w:val="22"/>
                <w:szCs w:val="28"/>
              </w:rPr>
            </w:pPr>
            <w:r w:rsidRPr="00AC492A">
              <w:rPr>
                <w:rFonts w:ascii="Calibri" w:hAnsi="Calibri" w:cs="Calibri"/>
                <w:bCs/>
                <w:sz w:val="22"/>
                <w:szCs w:val="28"/>
              </w:rPr>
              <w:t>7600</w:t>
            </w:r>
            <w:r>
              <w:rPr>
                <w:rFonts w:ascii="Calibri" w:hAnsi="Calibri" w:cs="Calibri"/>
                <w:bCs/>
                <w:sz w:val="22"/>
                <w:szCs w:val="28"/>
              </w:rPr>
              <w:t>0</w:t>
            </w:r>
            <w:r w:rsidRPr="00AC492A">
              <w:rPr>
                <w:rFonts w:ascii="Calibri" w:hAnsi="Calibri" w:cs="Calibri"/>
                <w:bCs/>
                <w:sz w:val="22"/>
                <w:szCs w:val="28"/>
              </w:rPr>
              <w:t xml:space="preserve"> ROUEN </w:t>
            </w:r>
          </w:p>
          <w:p w14:paraId="4A376592" w14:textId="6C8514A4" w:rsidR="009C789C" w:rsidRPr="009C789C" w:rsidRDefault="009C789C" w:rsidP="009C789C">
            <w:pPr>
              <w:ind w:left="2"/>
              <w:jc w:val="center"/>
              <w:rPr>
                <w:rFonts w:ascii="Calibri" w:hAnsi="Calibri" w:cs="Calibri"/>
                <w:bCs/>
                <w:sz w:val="22"/>
              </w:rPr>
            </w:pPr>
            <w:r w:rsidRPr="00AC492A">
              <w:rPr>
                <w:rFonts w:ascii="Calibri" w:hAnsi="Calibri" w:cs="Calibri"/>
                <w:bCs/>
                <w:sz w:val="22"/>
              </w:rPr>
              <w:t xml:space="preserve">SIRET : </w:t>
            </w:r>
            <w:r>
              <w:rPr>
                <w:rFonts w:ascii="Calibri" w:hAnsi="Calibri" w:cs="Calibri"/>
                <w:bCs/>
                <w:sz w:val="22"/>
              </w:rPr>
              <w:t>815 372 768 00029</w:t>
            </w:r>
          </w:p>
        </w:tc>
      </w:tr>
    </w:tbl>
    <w:p w14:paraId="77E00C3D" w14:textId="69426DB4" w:rsidR="00A73DBC" w:rsidRDefault="00A73DBC">
      <w:pPr>
        <w:rPr>
          <w:rFonts w:asciiTheme="minorHAnsi" w:hAnsiTheme="minorHAnsi"/>
          <w:sz w:val="22"/>
          <w:szCs w:val="22"/>
        </w:rPr>
      </w:pPr>
    </w:p>
    <w:tbl>
      <w:tblPr>
        <w:tblStyle w:val="Grilledutableau"/>
        <w:tblW w:w="0" w:type="auto"/>
        <w:tblLook w:val="04A0" w:firstRow="1" w:lastRow="0" w:firstColumn="1" w:lastColumn="0" w:noHBand="0" w:noVBand="1"/>
      </w:tblPr>
      <w:tblGrid>
        <w:gridCol w:w="10195"/>
      </w:tblGrid>
      <w:tr w:rsidR="009C789C" w:rsidRPr="00AC492A" w14:paraId="1DD25E1D" w14:textId="77777777" w:rsidTr="00222357">
        <w:tc>
          <w:tcPr>
            <w:tcW w:w="10195" w:type="dxa"/>
            <w:tcBorders>
              <w:bottom w:val="single" w:sz="4" w:space="0" w:color="auto"/>
            </w:tcBorders>
          </w:tcPr>
          <w:p w14:paraId="16459132" w14:textId="6A6D1507" w:rsidR="009C789C" w:rsidRPr="00AC492A" w:rsidRDefault="009C789C" w:rsidP="00222357">
            <w:pPr>
              <w:spacing w:after="120"/>
              <w:jc w:val="center"/>
              <w:rPr>
                <w:rFonts w:ascii="Calibri" w:hAnsi="Calibri" w:cs="Calibri"/>
                <w:bCs/>
                <w:sz w:val="22"/>
                <w:szCs w:val="28"/>
              </w:rPr>
            </w:pPr>
            <w:r>
              <w:rPr>
                <w:rFonts w:ascii="Calibri" w:hAnsi="Calibri" w:cs="Calibri"/>
                <w:b/>
                <w:bCs/>
                <w:sz w:val="22"/>
                <w:szCs w:val="28"/>
              </w:rPr>
              <w:t>La SCI ENTREPRISES +</w:t>
            </w:r>
          </w:p>
          <w:p w14:paraId="05DFDC2C" w14:textId="77777777" w:rsidR="009C789C" w:rsidRPr="00AC492A" w:rsidRDefault="009C789C" w:rsidP="00222357">
            <w:pPr>
              <w:spacing w:after="120"/>
              <w:jc w:val="center"/>
              <w:rPr>
                <w:rFonts w:ascii="Calibri" w:hAnsi="Calibri" w:cs="Calibri"/>
                <w:bCs/>
                <w:sz w:val="22"/>
                <w:szCs w:val="28"/>
              </w:rPr>
            </w:pPr>
            <w:r>
              <w:rPr>
                <w:rFonts w:ascii="Calibri" w:hAnsi="Calibri" w:cs="Calibri"/>
                <w:bCs/>
                <w:sz w:val="22"/>
                <w:szCs w:val="28"/>
              </w:rPr>
              <w:t>4</w:t>
            </w:r>
            <w:r w:rsidRPr="00AC492A">
              <w:rPr>
                <w:rFonts w:ascii="Calibri" w:hAnsi="Calibri" w:cs="Calibri"/>
                <w:bCs/>
                <w:sz w:val="22"/>
                <w:szCs w:val="28"/>
              </w:rPr>
              <w:t xml:space="preserve"> </w:t>
            </w:r>
            <w:proofErr w:type="gramStart"/>
            <w:r w:rsidRPr="00AC492A">
              <w:rPr>
                <w:rFonts w:ascii="Calibri" w:hAnsi="Calibri" w:cs="Calibri"/>
                <w:bCs/>
                <w:sz w:val="22"/>
                <w:szCs w:val="28"/>
              </w:rPr>
              <w:t>passage</w:t>
            </w:r>
            <w:proofErr w:type="gramEnd"/>
            <w:r w:rsidRPr="00AC492A">
              <w:rPr>
                <w:rFonts w:ascii="Calibri" w:hAnsi="Calibri" w:cs="Calibri"/>
                <w:bCs/>
                <w:sz w:val="22"/>
                <w:szCs w:val="28"/>
              </w:rPr>
              <w:t xml:space="preserve"> de la </w:t>
            </w:r>
            <w:proofErr w:type="spellStart"/>
            <w:r w:rsidRPr="00AC492A">
              <w:rPr>
                <w:rFonts w:ascii="Calibri" w:hAnsi="Calibri" w:cs="Calibri"/>
                <w:bCs/>
                <w:sz w:val="22"/>
                <w:szCs w:val="28"/>
              </w:rPr>
              <w:t>Luciline</w:t>
            </w:r>
            <w:proofErr w:type="spellEnd"/>
            <w:r w:rsidRPr="00AC492A">
              <w:rPr>
                <w:rFonts w:ascii="Calibri" w:hAnsi="Calibri" w:cs="Calibri"/>
                <w:bCs/>
                <w:sz w:val="22"/>
                <w:szCs w:val="28"/>
              </w:rPr>
              <w:t xml:space="preserve"> </w:t>
            </w:r>
          </w:p>
          <w:p w14:paraId="780E2F84" w14:textId="77777777" w:rsidR="009C789C" w:rsidRPr="00AC492A" w:rsidRDefault="009C789C" w:rsidP="00222357">
            <w:pPr>
              <w:spacing w:after="120"/>
              <w:jc w:val="center"/>
              <w:rPr>
                <w:rFonts w:ascii="Calibri" w:hAnsi="Calibri" w:cs="Calibri"/>
                <w:bCs/>
                <w:sz w:val="22"/>
                <w:szCs w:val="28"/>
              </w:rPr>
            </w:pPr>
            <w:r w:rsidRPr="00AC492A">
              <w:rPr>
                <w:rFonts w:ascii="Calibri" w:hAnsi="Calibri" w:cs="Calibri"/>
                <w:bCs/>
                <w:sz w:val="22"/>
                <w:szCs w:val="28"/>
              </w:rPr>
              <w:t>7600</w:t>
            </w:r>
            <w:r>
              <w:rPr>
                <w:rFonts w:ascii="Calibri" w:hAnsi="Calibri" w:cs="Calibri"/>
                <w:bCs/>
                <w:sz w:val="22"/>
                <w:szCs w:val="28"/>
              </w:rPr>
              <w:t>0</w:t>
            </w:r>
            <w:r w:rsidRPr="00AC492A">
              <w:rPr>
                <w:rFonts w:ascii="Calibri" w:hAnsi="Calibri" w:cs="Calibri"/>
                <w:bCs/>
                <w:sz w:val="22"/>
                <w:szCs w:val="28"/>
              </w:rPr>
              <w:t xml:space="preserve"> ROUEN </w:t>
            </w:r>
          </w:p>
          <w:p w14:paraId="5341C93F" w14:textId="55A37F09" w:rsidR="009C789C" w:rsidRPr="009C789C" w:rsidRDefault="009C789C" w:rsidP="00222357">
            <w:pPr>
              <w:ind w:left="2"/>
              <w:jc w:val="center"/>
              <w:rPr>
                <w:rFonts w:ascii="Calibri" w:hAnsi="Calibri" w:cs="Calibri"/>
                <w:bCs/>
                <w:sz w:val="22"/>
              </w:rPr>
            </w:pPr>
            <w:r w:rsidRPr="00AC492A">
              <w:rPr>
                <w:rFonts w:ascii="Calibri" w:hAnsi="Calibri" w:cs="Calibri"/>
                <w:bCs/>
                <w:sz w:val="22"/>
              </w:rPr>
              <w:t xml:space="preserve">SIRET : </w:t>
            </w:r>
            <w:r>
              <w:rPr>
                <w:rFonts w:ascii="Calibri" w:hAnsi="Calibri" w:cs="Calibri"/>
                <w:bCs/>
                <w:sz w:val="22"/>
              </w:rPr>
              <w:t>817 393 929</w:t>
            </w:r>
          </w:p>
        </w:tc>
      </w:tr>
    </w:tbl>
    <w:p w14:paraId="13F0C8F0" w14:textId="77777777" w:rsidR="009C789C" w:rsidRDefault="009C789C" w:rsidP="009C789C">
      <w:pPr>
        <w:spacing w:after="120"/>
        <w:jc w:val="both"/>
        <w:rPr>
          <w:rFonts w:asciiTheme="minorHAnsi" w:hAnsiTheme="minorHAnsi"/>
          <w:sz w:val="22"/>
          <w:szCs w:val="22"/>
        </w:rPr>
      </w:pPr>
    </w:p>
    <w:p w14:paraId="49146393" w14:textId="77777777" w:rsidR="00220A23" w:rsidRDefault="00220A23" w:rsidP="00220A23">
      <w:pPr>
        <w:jc w:val="both"/>
        <w:rPr>
          <w:rFonts w:asciiTheme="minorHAnsi" w:hAnsiTheme="minorHAnsi" w:cstheme="minorHAnsi"/>
          <w:sz w:val="22"/>
          <w:szCs w:val="22"/>
        </w:rPr>
      </w:pPr>
      <w:r w:rsidRPr="00220A23">
        <w:rPr>
          <w:rFonts w:asciiTheme="minorHAnsi" w:hAnsiTheme="minorHAnsi" w:cstheme="minorHAnsi"/>
          <w:sz w:val="22"/>
          <w:szCs w:val="22"/>
        </w:rPr>
        <w:t xml:space="preserve">D’autres SCI créées par la CCI Rouen Métropole pourront si besoin s’ajouter au groupement en cours d’exécution du marché, sans que cela puisse </w:t>
      </w:r>
      <w:proofErr w:type="gramStart"/>
      <w:r w:rsidRPr="00220A23">
        <w:rPr>
          <w:rFonts w:asciiTheme="minorHAnsi" w:hAnsiTheme="minorHAnsi" w:cstheme="minorHAnsi"/>
          <w:sz w:val="22"/>
          <w:szCs w:val="22"/>
        </w:rPr>
        <w:t>avoir</w:t>
      </w:r>
      <w:proofErr w:type="gramEnd"/>
      <w:r w:rsidRPr="00220A23">
        <w:rPr>
          <w:rFonts w:asciiTheme="minorHAnsi" w:hAnsiTheme="minorHAnsi" w:cstheme="minorHAnsi"/>
          <w:sz w:val="22"/>
          <w:szCs w:val="22"/>
        </w:rPr>
        <w:t xml:space="preserve"> des conséquences sur l’engagement maximal de l’accord-cadre.</w:t>
      </w:r>
    </w:p>
    <w:p w14:paraId="3247C34D" w14:textId="4408C019" w:rsidR="00220A23" w:rsidRPr="00220A23" w:rsidRDefault="00220A23" w:rsidP="00220A23">
      <w:pPr>
        <w:jc w:val="both"/>
        <w:rPr>
          <w:rFonts w:asciiTheme="minorHAnsi" w:hAnsiTheme="minorHAnsi" w:cstheme="minorHAnsi"/>
          <w:sz w:val="22"/>
          <w:szCs w:val="22"/>
        </w:rPr>
      </w:pPr>
      <w:r>
        <w:rPr>
          <w:rFonts w:asciiTheme="minorHAnsi" w:hAnsiTheme="minorHAnsi" w:cstheme="minorHAnsi"/>
          <w:sz w:val="22"/>
          <w:szCs w:val="22"/>
        </w:rPr>
        <w:t>Un avenant à la convention de groupement serait alors établi, et le titulaire sera informé de l’ajout de membre par courrier informant de la modification unilatérale du contrat par la CCI Rouen Métropole (</w:t>
      </w:r>
      <w:r w:rsidR="00D113A2">
        <w:rPr>
          <w:rFonts w:asciiTheme="minorHAnsi" w:hAnsiTheme="minorHAnsi" w:cstheme="minorHAnsi"/>
          <w:sz w:val="22"/>
          <w:szCs w:val="22"/>
        </w:rPr>
        <w:t>et</w:t>
      </w:r>
      <w:r>
        <w:rPr>
          <w:rFonts w:asciiTheme="minorHAnsi" w:hAnsiTheme="minorHAnsi" w:cstheme="minorHAnsi"/>
          <w:sz w:val="22"/>
          <w:szCs w:val="22"/>
        </w:rPr>
        <w:t xml:space="preserve"> du SIRET de la SCI pour dépôt des factures sur CHORUS PRO).</w:t>
      </w:r>
    </w:p>
    <w:p w14:paraId="401D059A" w14:textId="77777777" w:rsidR="009C789C" w:rsidRDefault="009C789C" w:rsidP="009C789C">
      <w:pPr>
        <w:rPr>
          <w:rFonts w:asciiTheme="minorHAnsi" w:hAnsiTheme="minorHAnsi"/>
          <w:sz w:val="22"/>
          <w:szCs w:val="22"/>
        </w:rPr>
      </w:pPr>
    </w:p>
    <w:p w14:paraId="61348F15" w14:textId="77777777" w:rsidR="00220A23" w:rsidRDefault="00220A23" w:rsidP="009C789C">
      <w:pPr>
        <w:rPr>
          <w:rFonts w:asciiTheme="minorHAnsi" w:hAnsiTheme="minorHAnsi"/>
          <w:sz w:val="22"/>
          <w:szCs w:val="22"/>
        </w:rPr>
      </w:pPr>
    </w:p>
    <w:p w14:paraId="57145A67" w14:textId="77777777" w:rsidR="009C789C" w:rsidRDefault="009C789C" w:rsidP="009C789C">
      <w:pPr>
        <w:spacing w:after="120"/>
        <w:jc w:val="both"/>
        <w:rPr>
          <w:rFonts w:ascii="Calibri" w:hAnsi="Calibri" w:cs="Calibri"/>
          <w:bCs/>
          <w:sz w:val="22"/>
        </w:rPr>
      </w:pPr>
    </w:p>
    <w:p w14:paraId="7ABE4647" w14:textId="15F0EF2D" w:rsidR="004416DA" w:rsidRPr="00AC492A" w:rsidRDefault="001802B0" w:rsidP="009C789C">
      <w:pPr>
        <w:spacing w:after="120"/>
        <w:jc w:val="both"/>
        <w:rPr>
          <w:rFonts w:asciiTheme="minorHAnsi" w:hAnsiTheme="minorHAnsi"/>
          <w:sz w:val="22"/>
          <w:szCs w:val="22"/>
        </w:rPr>
      </w:pPr>
      <w:r w:rsidRPr="00AC492A">
        <w:rPr>
          <w:noProof/>
          <w:sz w:val="28"/>
          <w:szCs w:val="28"/>
        </w:rPr>
        <w:lastRenderedPageBreak/>
        <w:drawing>
          <wp:anchor distT="0" distB="0" distL="114300" distR="114300" simplePos="0" relativeHeight="251737600" behindDoc="0" locked="0" layoutInCell="1" allowOverlap="1" wp14:anchorId="5FB57C5B" wp14:editId="1DC1C2E8">
            <wp:simplePos x="0" y="0"/>
            <wp:positionH relativeFrom="margin">
              <wp:posOffset>-266700</wp:posOffset>
            </wp:positionH>
            <wp:positionV relativeFrom="paragraph">
              <wp:posOffset>265430</wp:posOffset>
            </wp:positionV>
            <wp:extent cx="914400" cy="914400"/>
            <wp:effectExtent l="0" t="0" r="0" b="0"/>
            <wp:wrapThrough wrapText="bothSides">
              <wp:wrapPolygon edited="0">
                <wp:start x="4050" y="2700"/>
                <wp:lineTo x="1350" y="10350"/>
                <wp:lineTo x="1350" y="18450"/>
                <wp:lineTo x="19800" y="18450"/>
                <wp:lineTo x="20700" y="6300"/>
                <wp:lineTo x="18900" y="4950"/>
                <wp:lineTo x="11250" y="2700"/>
                <wp:lineTo x="4050" y="2700"/>
              </wp:wrapPolygon>
            </wp:wrapThrough>
            <wp:docPr id="1701204373" name="Graphique 1" descr="V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4373" name="Graphique 1701204373" descr="Ville contour"/>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914400" cy="914400"/>
                    </a:xfrm>
                    <a:prstGeom prst="rect">
                      <a:avLst/>
                    </a:prstGeom>
                  </pic:spPr>
                </pic:pic>
              </a:graphicData>
            </a:graphic>
          </wp:anchor>
        </w:drawing>
      </w:r>
    </w:p>
    <w:p w14:paraId="73489721" w14:textId="6926C7F9" w:rsidR="00433714" w:rsidRPr="00AC492A" w:rsidRDefault="00433714" w:rsidP="000C70B9">
      <w:pPr>
        <w:spacing w:after="120"/>
        <w:jc w:val="both"/>
        <w:rPr>
          <w:rFonts w:asciiTheme="minorHAnsi" w:hAnsiTheme="minorHAnsi"/>
          <w:sz w:val="22"/>
          <w:szCs w:val="22"/>
        </w:rPr>
      </w:pPr>
    </w:p>
    <w:p w14:paraId="42DAC3D3" w14:textId="36116A12" w:rsidR="00433714" w:rsidRPr="00AC492A" w:rsidRDefault="00433714" w:rsidP="009F1E11">
      <w:pPr>
        <w:pStyle w:val="Titre2"/>
      </w:pPr>
      <w:r w:rsidRPr="00AC492A">
        <w:t>Le titulaire</w:t>
      </w:r>
    </w:p>
    <w:p w14:paraId="5D975E2D" w14:textId="5F10F3B7" w:rsidR="00433714" w:rsidRPr="00AC492A" w:rsidRDefault="00433714" w:rsidP="00433714">
      <w:pPr>
        <w:spacing w:after="120"/>
        <w:ind w:left="-284"/>
        <w:jc w:val="both"/>
        <w:rPr>
          <w:rFonts w:ascii="Calibri" w:hAnsi="Calibri" w:cs="Calibri"/>
          <w:bCs/>
          <w:i/>
          <w:iCs/>
          <w:color w:val="548DD4" w:themeColor="text2" w:themeTint="99"/>
          <w:sz w:val="22"/>
          <w:szCs w:val="28"/>
        </w:rPr>
      </w:pPr>
    </w:p>
    <w:p w14:paraId="3C19DD94" w14:textId="67B66BD3" w:rsidR="00433714" w:rsidRDefault="000E0D84" w:rsidP="004416DA">
      <w:pPr>
        <w:pStyle w:val="Titre4"/>
        <w:rPr>
          <w:b/>
          <w:bCs/>
          <w:color w:val="FF0000"/>
          <w:sz w:val="24"/>
          <w:szCs w:val="24"/>
          <w:u w:val="single"/>
        </w:rPr>
      </w:pPr>
      <w:r w:rsidRPr="00AC492A">
        <w:rPr>
          <w:b/>
          <w:bCs/>
          <w:noProof/>
          <w:color w:val="FF0000"/>
          <w:sz w:val="24"/>
          <w:szCs w:val="24"/>
        </w:rPr>
        <mc:AlternateContent>
          <mc:Choice Requires="wpg">
            <w:drawing>
              <wp:inline distT="0" distB="0" distL="0" distR="0" wp14:anchorId="5C536A39" wp14:editId="3E205BA5">
                <wp:extent cx="504825" cy="438150"/>
                <wp:effectExtent l="0" t="0" r="9525" b="0"/>
                <wp:docPr id="1779416468" name="Groupe 11"/>
                <wp:cNvGraphicFramePr/>
                <a:graphic xmlns:a="http://schemas.openxmlformats.org/drawingml/2006/main">
                  <a:graphicData uri="http://schemas.microsoft.com/office/word/2010/wordprocessingGroup">
                    <wpg:wgp>
                      <wpg:cNvGrpSpPr/>
                      <wpg:grpSpPr>
                        <a:xfrm>
                          <a:off x="0" y="0"/>
                          <a:ext cx="504825" cy="438150"/>
                          <a:chOff x="0" y="0"/>
                          <a:chExt cx="6480175" cy="6341903"/>
                        </a:xfrm>
                      </wpg:grpSpPr>
                      <pic:pic xmlns:pic="http://schemas.openxmlformats.org/drawingml/2006/picture">
                        <pic:nvPicPr>
                          <pic:cNvPr id="498036127" name="Image 9"/>
                          <pic:cNvPicPr>
                            <a:picLocks noChangeAspect="1"/>
                          </pic:cNvPicPr>
                        </pic:nvPicPr>
                        <pic:blipFill>
                          <a:blip r:embed="rId21" cstate="print">
                            <a:extLst>
                              <a:ext uri="{28A0092B-C50C-407E-A947-70E740481C1C}">
                                <a14:useLocalDpi xmlns:a14="http://schemas.microsoft.com/office/drawing/2010/main" val="0"/>
                              </a:ext>
                              <a:ext uri="{837473B0-CC2E-450A-ABE3-18F120FF3D39}">
                                <a1611:picAttrSrcUrl xmlns:a1611="http://schemas.microsoft.com/office/drawing/2016/11/main" r:id="rId22"/>
                              </a:ext>
                            </a:extLst>
                          </a:blip>
                          <a:stretch>
                            <a:fillRect/>
                          </a:stretch>
                        </pic:blipFill>
                        <pic:spPr>
                          <a:xfrm>
                            <a:off x="0" y="0"/>
                            <a:ext cx="6480175" cy="6119018"/>
                          </a:xfrm>
                          <a:prstGeom prst="rect">
                            <a:avLst/>
                          </a:prstGeom>
                        </pic:spPr>
                      </pic:pic>
                      <wps:wsp>
                        <wps:cNvPr id="1472055887" name="Zone de texte 10"/>
                        <wps:cNvSpPr txBox="1"/>
                        <wps:spPr>
                          <a:xfrm>
                            <a:off x="0" y="6119018"/>
                            <a:ext cx="6480175" cy="222885"/>
                          </a:xfrm>
                          <a:prstGeom prst="rect">
                            <a:avLst/>
                          </a:prstGeom>
                          <a:solidFill>
                            <a:prstClr val="white"/>
                          </a:solidFill>
                          <a:ln>
                            <a:noFill/>
                          </a:ln>
                        </wps:spPr>
                        <wps:txbx>
                          <w:txbxContent>
                            <w:p w14:paraId="529B4F38" w14:textId="730D33FD" w:rsidR="000E0D84" w:rsidRPr="000E0D84" w:rsidRDefault="000E0D84" w:rsidP="000E0D84">
                              <w:pPr>
                                <w:rPr>
                                  <w:sz w:val="18"/>
                                  <w:szCs w:val="18"/>
                                </w:rPr>
                              </w:pPr>
                              <w:hyperlink r:id="rId23" w:history="1">
                                <w:r w:rsidRPr="000E0D84">
                                  <w:rPr>
                                    <w:rStyle w:val="Lienhypertexte"/>
                                    <w:sz w:val="18"/>
                                    <w:szCs w:val="18"/>
                                  </w:rPr>
                                  <w:t>Cette photo</w:t>
                                </w:r>
                              </w:hyperlink>
                              <w:r w:rsidRPr="000E0D84">
                                <w:rPr>
                                  <w:sz w:val="18"/>
                                  <w:szCs w:val="18"/>
                                </w:rPr>
                                <w:t xml:space="preserve"> par Auteur inconnu est soumise à la licence </w:t>
                              </w:r>
                              <w:hyperlink r:id="rId24" w:history="1">
                                <w:r w:rsidRPr="000E0D84">
                                  <w:rPr>
                                    <w:rStyle w:val="Lienhypertexte"/>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5C536A39" id="Groupe 11" o:spid="_x0000_s1026" style="width:39.75pt;height:34.5pt;mso-position-horizontal-relative:char;mso-position-vertical-relative:line" coordsize="64801,634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64801;height:61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">
                  <v:imagedata r:id="rId25" o:title=""/>
                </v:shape>
                <v:shapetype id="_x0000_t202" coordsize="21600,21600" o:spt="202" path="m,l,21600r21600,l21600,xe">
                  <v:stroke joinstyle="miter"/>
                  <v:path gradientshapeok="t" o:connecttype="rect"/>
                </v:shapetype>
                <v:shape id="Zone de texte 10" o:spid="_x0000_s1028" type="#_x0000_t202" style="position:absolute;top:61190;width:64801;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" stroked="f">
                  <v:textbox>
                    <w:txbxContent>
                      <w:p w14:paraId="529B4F38" w14:textId="730D33FD" w:rsidR="000E0D84" w:rsidRPr="000E0D84" w:rsidRDefault="000E0D84" w:rsidP="000E0D84">
                        <w:pPr>
                          <w:rPr>
                            <w:sz w:val="18"/>
                            <w:szCs w:val="18"/>
                          </w:rPr>
                        </w:pPr>
                        <w:hyperlink r:id="rId26" w:history="1">
                          <w:r w:rsidRPr="000E0D84">
                            <w:rPr>
                              <w:rStyle w:val="Lienhypertexte"/>
                              <w:sz w:val="18"/>
                              <w:szCs w:val="18"/>
                            </w:rPr>
                            <w:t>Cette photo</w:t>
                          </w:r>
                        </w:hyperlink>
                        <w:r w:rsidRPr="000E0D84">
                          <w:rPr>
                            <w:sz w:val="18"/>
                            <w:szCs w:val="18"/>
                          </w:rPr>
                          <w:t xml:space="preserve"> par Auteur inconnu est soumise à la licence </w:t>
                        </w:r>
                        <w:hyperlink r:id="rId27" w:history="1">
                          <w:r w:rsidRPr="000E0D84">
                            <w:rPr>
                              <w:rStyle w:val="Lienhypertexte"/>
                              <w:sz w:val="18"/>
                              <w:szCs w:val="18"/>
                            </w:rPr>
                            <w:t>CC BY-NC</w:t>
                          </w:r>
                        </w:hyperlink>
                      </w:p>
                    </w:txbxContent>
                  </v:textbox>
                </v:shape>
                <w10:anchorlock/>
              </v:group>
            </w:pict>
          </mc:Fallback>
        </mc:AlternateContent>
      </w:r>
      <w:r w:rsidR="004416DA" w:rsidRPr="00AC492A">
        <w:rPr>
          <w:b/>
          <w:bCs/>
          <w:color w:val="FF0000"/>
          <w:sz w:val="24"/>
          <w:szCs w:val="24"/>
        </w:rPr>
        <w:t>S</w:t>
      </w:r>
      <w:r w:rsidR="004416DA" w:rsidRPr="00AC492A">
        <w:rPr>
          <w:b/>
          <w:bCs/>
          <w:color w:val="FF0000"/>
          <w:sz w:val="24"/>
          <w:szCs w:val="24"/>
          <w:u w:val="single"/>
        </w:rPr>
        <w:t>UPPRIMEZ LE CAS QUI NE VOUS CONCERNE PAS</w:t>
      </w:r>
    </w:p>
    <w:p w14:paraId="48F55E82"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1666181D" w14:textId="77777777" w:rsidR="00E712F7" w:rsidRPr="00E712F7" w:rsidRDefault="00E712F7" w:rsidP="00E712F7"/>
    <w:p w14:paraId="66E0D91F" w14:textId="7112D262" w:rsidR="00AC492A" w:rsidRPr="00AC492A" w:rsidRDefault="004416DA" w:rsidP="004416DA">
      <w:pPr>
        <w:pStyle w:val="Titre4"/>
        <w:rPr>
          <w:color w:val="FF0000"/>
          <w:sz w:val="24"/>
          <w:szCs w:val="24"/>
        </w:rPr>
      </w:pPr>
      <w:r w:rsidRPr="00AC492A">
        <w:rPr>
          <w:color w:val="FF0000"/>
          <w:sz w:val="24"/>
          <w:szCs w:val="24"/>
        </w:rPr>
        <w:t>CAS DE L’ENTREPRISE SE PRESENTANT SEULE</w:t>
      </w:r>
      <w:r w:rsidR="000E0D84" w:rsidRPr="00AC492A">
        <w:rPr>
          <w:color w:val="FF0000"/>
          <w:sz w:val="24"/>
          <w:szCs w:val="24"/>
        </w:rPr>
        <w:t xml:space="preserve">  </w:t>
      </w:r>
    </w:p>
    <w:tbl>
      <w:tblPr>
        <w:tblStyle w:val="Grilledutableau"/>
        <w:tblW w:w="0" w:type="auto"/>
        <w:tblLook w:val="04A0" w:firstRow="1" w:lastRow="0" w:firstColumn="1" w:lastColumn="0" w:noHBand="0" w:noVBand="1"/>
      </w:tblPr>
      <w:tblGrid>
        <w:gridCol w:w="3681"/>
        <w:gridCol w:w="6514"/>
      </w:tblGrid>
      <w:tr w:rsidR="00AC492A" w:rsidRPr="00AC492A" w14:paraId="4F4C3ED0" w14:textId="77777777" w:rsidTr="004B05BA">
        <w:tc>
          <w:tcPr>
            <w:tcW w:w="10195" w:type="dxa"/>
            <w:gridSpan w:val="2"/>
          </w:tcPr>
          <w:p w14:paraId="25692F67" w14:textId="551A6BDA" w:rsidR="00AC492A" w:rsidRPr="00AC492A" w:rsidRDefault="00AC492A" w:rsidP="000C70B9">
            <w:pPr>
              <w:spacing w:line="360" w:lineRule="auto"/>
              <w:jc w:val="center"/>
              <w:rPr>
                <w:rFonts w:asciiTheme="minorHAnsi" w:hAnsiTheme="minorHAnsi" w:cstheme="minorHAnsi"/>
                <w:b/>
                <w:bCs/>
                <w:sz w:val="22"/>
                <w:szCs w:val="22"/>
              </w:rPr>
            </w:pPr>
            <w:r w:rsidRPr="00AC492A">
              <w:rPr>
                <w:rFonts w:asciiTheme="minorHAnsi" w:hAnsiTheme="minorHAnsi" w:cstheme="minorHAnsi"/>
                <w:b/>
                <w:bCs/>
                <w:sz w:val="22"/>
                <w:szCs w:val="22"/>
              </w:rPr>
              <w:t>L’ENTREPRISE – CO-CONTRACTANT UNIQUE</w:t>
            </w:r>
          </w:p>
        </w:tc>
      </w:tr>
      <w:tr w:rsidR="00AC492A" w:rsidRPr="00AC492A" w14:paraId="3C37675B" w14:textId="77777777" w:rsidTr="000C70B9">
        <w:tc>
          <w:tcPr>
            <w:tcW w:w="3681" w:type="dxa"/>
          </w:tcPr>
          <w:p w14:paraId="3B127FFA" w14:textId="338D59FD"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p>
        </w:tc>
        <w:tc>
          <w:tcPr>
            <w:tcW w:w="6514" w:type="dxa"/>
            <w:shd w:val="clear" w:color="auto" w:fill="DAEEF3" w:themeFill="accent5" w:themeFillTint="33"/>
          </w:tcPr>
          <w:p w14:paraId="4FC463D9" w14:textId="4ECB66DA"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754E37CF" w14:textId="77777777" w:rsidTr="000C70B9">
        <w:tc>
          <w:tcPr>
            <w:tcW w:w="3681" w:type="dxa"/>
          </w:tcPr>
          <w:p w14:paraId="3484DAA3" w14:textId="5ABFF7BA"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67C46B1D" w14:textId="7FDB6FAD" w:rsidR="00AC492A" w:rsidRPr="00AC492A" w:rsidRDefault="00AC492A" w:rsidP="000C70B9">
            <w:pPr>
              <w:spacing w:line="360" w:lineRule="auto"/>
              <w:rPr>
                <w:rFonts w:asciiTheme="minorHAnsi" w:hAnsiTheme="minorHAnsi" w:cstheme="minorHAnsi"/>
                <w:sz w:val="22"/>
                <w:szCs w:val="22"/>
              </w:rPr>
            </w:pPr>
          </w:p>
        </w:tc>
      </w:tr>
      <w:tr w:rsidR="00AC492A" w:rsidRPr="00AC492A" w14:paraId="0C562A5E" w14:textId="77777777" w:rsidTr="000C70B9">
        <w:tc>
          <w:tcPr>
            <w:tcW w:w="3681" w:type="dxa"/>
          </w:tcPr>
          <w:p w14:paraId="54BFFF34" w14:textId="502E8186"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64AE433B"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40A6A13A" w14:textId="77777777" w:rsidTr="000C70B9">
        <w:tc>
          <w:tcPr>
            <w:tcW w:w="3681" w:type="dxa"/>
          </w:tcPr>
          <w:p w14:paraId="60A41C42" w14:textId="2AECBF9F"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12DCEE1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0D357340" w14:textId="77777777" w:rsidTr="000C70B9">
        <w:tc>
          <w:tcPr>
            <w:tcW w:w="3681" w:type="dxa"/>
          </w:tcPr>
          <w:p w14:paraId="6EE04BA0" w14:textId="4D8B7392"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DC22C9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1DE1030" w14:textId="77777777" w:rsidTr="000C70B9">
        <w:tc>
          <w:tcPr>
            <w:tcW w:w="3681" w:type="dxa"/>
          </w:tcPr>
          <w:p w14:paraId="4B579B6A" w14:textId="74B08C59"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7AF20606"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F776534" w14:textId="77777777" w:rsidTr="000C70B9">
        <w:tc>
          <w:tcPr>
            <w:tcW w:w="3681" w:type="dxa"/>
          </w:tcPr>
          <w:p w14:paraId="40182F07" w14:textId="3DEB32C5"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1"/>
            </w:r>
          </w:p>
        </w:tc>
        <w:tc>
          <w:tcPr>
            <w:tcW w:w="6514" w:type="dxa"/>
            <w:shd w:val="clear" w:color="auto" w:fill="DAEEF3" w:themeFill="accent5" w:themeFillTint="33"/>
          </w:tcPr>
          <w:p w14:paraId="7AD10345"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09520CF" w14:textId="77777777" w:rsidTr="000C70B9">
        <w:tc>
          <w:tcPr>
            <w:tcW w:w="3681" w:type="dxa"/>
          </w:tcPr>
          <w:p w14:paraId="3152EE30" w14:textId="3E9EE70E"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55887FA1"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4300455" w14:textId="77777777" w:rsidTr="000C70B9">
        <w:tc>
          <w:tcPr>
            <w:tcW w:w="3681" w:type="dxa"/>
          </w:tcPr>
          <w:p w14:paraId="088279AB" w14:textId="31BEB5E2"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sidR="000C70B9">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10825CD5" w14:textId="2F5BDF17"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3643A36B" w14:textId="77777777" w:rsidTr="000C70B9">
        <w:tc>
          <w:tcPr>
            <w:tcW w:w="3681" w:type="dxa"/>
          </w:tcPr>
          <w:p w14:paraId="16AF31E7" w14:textId="16983F4C" w:rsidR="00AC492A" w:rsidRPr="000C70B9" w:rsidRDefault="00AC492A"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9309554" w14:textId="6175BF20" w:rsidR="00AC492A"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bookmarkStart w:id="5" w:name="CaseACocher1"/>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bookmarkEnd w:id="5"/>
            <w:r w:rsidR="00AC492A" w:rsidRPr="00AC492A">
              <w:rPr>
                <w:rFonts w:asciiTheme="minorHAnsi" w:hAnsiTheme="minorHAnsi"/>
                <w:sz w:val="22"/>
                <w:szCs w:val="22"/>
              </w:rPr>
              <w:t xml:space="preserve"> </w:t>
            </w:r>
            <w:proofErr w:type="gramStart"/>
            <w:r w:rsidR="00AC492A" w:rsidRPr="00AC492A">
              <w:rPr>
                <w:rFonts w:asciiTheme="minorHAnsi" w:hAnsiTheme="minorHAnsi"/>
                <w:sz w:val="22"/>
                <w:szCs w:val="22"/>
              </w:rPr>
              <w:t>représentant</w:t>
            </w:r>
            <w:proofErr w:type="gramEnd"/>
            <w:r w:rsidR="00AC492A" w:rsidRPr="00AC492A">
              <w:rPr>
                <w:rFonts w:asciiTheme="minorHAnsi" w:hAnsiTheme="minorHAnsi"/>
                <w:sz w:val="22"/>
                <w:szCs w:val="22"/>
              </w:rPr>
              <w:t xml:space="preserve"> légal de l’entreprise,</w:t>
            </w:r>
          </w:p>
          <w:p w14:paraId="5A1A1926" w14:textId="2FF33DB2" w:rsidR="00AC492A" w:rsidRPr="000C70B9" w:rsidRDefault="00AC492A"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46816" behindDoc="0" locked="0" layoutInCell="1" allowOverlap="1" wp14:anchorId="54A5684C" wp14:editId="028D91D5">
                  <wp:simplePos x="0" y="0"/>
                  <wp:positionH relativeFrom="column">
                    <wp:posOffset>3569970</wp:posOffset>
                  </wp:positionH>
                  <wp:positionV relativeFrom="paragraph">
                    <wp:posOffset>199390</wp:posOffset>
                  </wp:positionV>
                  <wp:extent cx="361950" cy="335915"/>
                  <wp:effectExtent l="0" t="0" r="0" b="6985"/>
                  <wp:wrapSquare wrapText="bothSides"/>
                  <wp:docPr id="389671429"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0C70B9" w:rsidRPr="00AC492A" w14:paraId="53CEA461" w14:textId="77777777" w:rsidTr="000C70B9">
        <w:tc>
          <w:tcPr>
            <w:tcW w:w="3681" w:type="dxa"/>
          </w:tcPr>
          <w:p w14:paraId="33A397C9" w14:textId="68BC6997" w:rsidR="000C70B9" w:rsidRPr="000C70B9" w:rsidRDefault="000C70B9" w:rsidP="000C70B9">
            <w:pPr>
              <w:spacing w:line="360" w:lineRule="auto"/>
              <w:rPr>
                <w:rFonts w:asciiTheme="minorHAnsi" w:hAnsiTheme="minorHAnsi" w:cstheme="minorHAnsi"/>
                <w:sz w:val="22"/>
                <w:szCs w:val="22"/>
              </w:rPr>
            </w:pPr>
            <w:r>
              <w:rPr>
                <w:rFonts w:asciiTheme="minorHAnsi" w:hAnsiTheme="minorHAnsi" w:cstheme="minorHAnsi"/>
                <w:sz w:val="22"/>
                <w:szCs w:val="22"/>
              </w:rPr>
              <w:t>Engagement à exécuter les prestations sur la base de son offre</w:t>
            </w:r>
          </w:p>
        </w:tc>
        <w:tc>
          <w:tcPr>
            <w:tcW w:w="6514" w:type="dxa"/>
            <w:shd w:val="clear" w:color="auto" w:fill="DAEEF3" w:themeFill="accent5" w:themeFillTint="33"/>
          </w:tcPr>
          <w:p w14:paraId="5D97A23E" w14:textId="1F2BB01B" w:rsidR="000C70B9" w:rsidRPr="000C70B9" w:rsidRDefault="000C70B9" w:rsidP="000C70B9">
            <w:pPr>
              <w:spacing w:after="120" w:line="360" w:lineRule="auto"/>
              <w:ind w:left="42"/>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proofErr w:type="gramStart"/>
            <w:r w:rsidRPr="000C70B9">
              <w:rPr>
                <w:rFonts w:ascii="Calibri" w:hAnsi="Calibri" w:cs="Calibri"/>
                <w:sz w:val="22"/>
                <w:szCs w:val="28"/>
              </w:rPr>
              <w:t>pour</w:t>
            </w:r>
            <w:proofErr w:type="gramEnd"/>
            <w:r w:rsidRPr="000C70B9">
              <w:rPr>
                <w:rFonts w:ascii="Calibri" w:hAnsi="Calibri" w:cs="Calibri"/>
                <w:sz w:val="22"/>
                <w:szCs w:val="28"/>
              </w:rPr>
              <w:t xml:space="preserve"> son propre compte</w:t>
            </w:r>
          </w:p>
          <w:p w14:paraId="2602C865" w14:textId="2A3E0BB2" w:rsidR="000C70B9" w:rsidRDefault="000C70B9" w:rsidP="000C70B9">
            <w:pPr>
              <w:spacing w:before="120" w:line="360" w:lineRule="auto"/>
              <w:ind w:left="42"/>
              <w:rPr>
                <w:rFonts w:asciiTheme="minorHAnsi" w:hAnsi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proofErr w:type="gramStart"/>
            <w:r w:rsidRPr="000C70B9">
              <w:rPr>
                <w:rFonts w:ascii="Calibri" w:hAnsi="Calibri" w:cs="Calibri"/>
                <w:sz w:val="22"/>
                <w:szCs w:val="28"/>
              </w:rPr>
              <w:t>pour</w:t>
            </w:r>
            <w:proofErr w:type="gramEnd"/>
            <w:r w:rsidRPr="000C70B9">
              <w:rPr>
                <w:rFonts w:ascii="Calibri" w:hAnsi="Calibri" w:cs="Calibri"/>
                <w:sz w:val="22"/>
                <w:szCs w:val="28"/>
              </w:rPr>
              <w:t xml:space="preserve"> le compte de l’entreprise dénommé ci-dessus</w:t>
            </w:r>
          </w:p>
        </w:tc>
      </w:tr>
      <w:tr w:rsidR="002F275F" w:rsidRPr="00AC492A" w14:paraId="78389B16" w14:textId="77777777" w:rsidTr="000C70B9">
        <w:tc>
          <w:tcPr>
            <w:tcW w:w="3681" w:type="dxa"/>
          </w:tcPr>
          <w:p w14:paraId="6158A454" w14:textId="1589872D" w:rsidR="002F275F" w:rsidRPr="002F275F" w:rsidRDefault="002F275F" w:rsidP="000C70B9">
            <w:pPr>
              <w:spacing w:line="360" w:lineRule="auto"/>
              <w:rPr>
                <w:rFonts w:asciiTheme="minorHAnsi" w:hAnsiTheme="minorHAnsi" w:cstheme="minorHAnsi"/>
                <w:b/>
                <w:bCs/>
                <w:sz w:val="22"/>
                <w:szCs w:val="22"/>
              </w:rPr>
            </w:pPr>
            <w:r w:rsidRPr="002F275F">
              <w:rPr>
                <w:rFonts w:asciiTheme="minorHAnsi" w:hAnsiTheme="minorHAnsi" w:cstheme="minorHAnsi"/>
                <w:b/>
                <w:bCs/>
                <w:sz w:val="22"/>
                <w:szCs w:val="22"/>
              </w:rPr>
              <w:t>Représentant du titulaire durant l’exécution du marché</w:t>
            </w:r>
            <w:r>
              <w:rPr>
                <w:rStyle w:val="Appelnotedebasdep"/>
                <w:rFonts w:asciiTheme="minorHAnsi" w:hAnsiTheme="minorHAnsi" w:cstheme="minorHAnsi"/>
                <w:b/>
                <w:bCs/>
                <w:sz w:val="22"/>
                <w:szCs w:val="22"/>
              </w:rPr>
              <w:footnoteReference w:id="2"/>
            </w:r>
          </w:p>
        </w:tc>
        <w:tc>
          <w:tcPr>
            <w:tcW w:w="6514" w:type="dxa"/>
            <w:shd w:val="clear" w:color="auto" w:fill="DAEEF3" w:themeFill="accent5" w:themeFillTint="33"/>
          </w:tcPr>
          <w:p w14:paraId="20A5158E" w14:textId="77777777" w:rsidR="002F275F" w:rsidRPr="00AC492A" w:rsidRDefault="002F275F" w:rsidP="000C70B9">
            <w:pPr>
              <w:spacing w:after="120" w:line="360" w:lineRule="auto"/>
              <w:ind w:left="42"/>
              <w:jc w:val="both"/>
              <w:rPr>
                <w:rFonts w:ascii="Calibri" w:hAnsi="Calibri" w:cs="Calibri"/>
                <w:bCs/>
                <w:sz w:val="22"/>
                <w:szCs w:val="28"/>
              </w:rPr>
            </w:pPr>
          </w:p>
        </w:tc>
      </w:tr>
      <w:tr w:rsidR="002F275F" w:rsidRPr="002F275F" w14:paraId="02A78F41" w14:textId="77777777" w:rsidTr="000C70B9">
        <w:tc>
          <w:tcPr>
            <w:tcW w:w="3681" w:type="dxa"/>
          </w:tcPr>
          <w:p w14:paraId="0400F9CB" w14:textId="58D4F284"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347B8B9B"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3436CFF" w14:textId="77777777" w:rsidTr="000C70B9">
        <w:tc>
          <w:tcPr>
            <w:tcW w:w="3681" w:type="dxa"/>
          </w:tcPr>
          <w:p w14:paraId="538D94EF" w14:textId="39889B82"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79977A80"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0E89686" w14:textId="77777777" w:rsidTr="000C70B9">
        <w:tc>
          <w:tcPr>
            <w:tcW w:w="3681" w:type="dxa"/>
          </w:tcPr>
          <w:p w14:paraId="5D00CDC1" w14:textId="45F303CA"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02E25BCE"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068FB357" w14:textId="77777777" w:rsidTr="000C70B9">
        <w:tc>
          <w:tcPr>
            <w:tcW w:w="3681" w:type="dxa"/>
          </w:tcPr>
          <w:p w14:paraId="1449311E" w14:textId="4749C681"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56EE145A" w14:textId="77777777" w:rsidR="002F275F" w:rsidRPr="002F275F" w:rsidRDefault="002F275F" w:rsidP="000C70B9">
            <w:pPr>
              <w:spacing w:after="120" w:line="360" w:lineRule="auto"/>
              <w:ind w:left="42"/>
              <w:jc w:val="both"/>
              <w:rPr>
                <w:rFonts w:ascii="Calibri" w:hAnsi="Calibri" w:cs="Calibri"/>
                <w:sz w:val="22"/>
                <w:szCs w:val="28"/>
              </w:rPr>
            </w:pPr>
          </w:p>
        </w:tc>
      </w:tr>
    </w:tbl>
    <w:p w14:paraId="301E6E7A" w14:textId="77777777" w:rsidR="004416DA" w:rsidRPr="00AC492A" w:rsidRDefault="004416DA" w:rsidP="004416DA">
      <w:pPr>
        <w:spacing w:after="120"/>
        <w:jc w:val="both"/>
        <w:rPr>
          <w:rFonts w:ascii="Calibri" w:hAnsi="Calibri" w:cs="Calibri"/>
          <w:bCs/>
          <w:sz w:val="22"/>
          <w:szCs w:val="28"/>
        </w:rPr>
      </w:pPr>
    </w:p>
    <w:p w14:paraId="08377D9E"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lastRenderedPageBreak/>
        <w:t>*******</w:t>
      </w:r>
    </w:p>
    <w:p w14:paraId="7EB2FADA" w14:textId="77777777" w:rsidR="00E712F7" w:rsidRPr="00E712F7" w:rsidRDefault="00E712F7" w:rsidP="004416DA">
      <w:pPr>
        <w:spacing w:after="120"/>
        <w:jc w:val="both"/>
        <w:rPr>
          <w:rFonts w:ascii="Calibri" w:hAnsi="Calibri" w:cs="Calibri"/>
          <w:bCs/>
          <w:color w:val="FF0000"/>
          <w:sz w:val="22"/>
          <w:szCs w:val="28"/>
          <w:u w:val="single"/>
        </w:rPr>
      </w:pPr>
    </w:p>
    <w:p w14:paraId="64C2577D" w14:textId="77777777" w:rsidR="004416DA" w:rsidRPr="00AC492A" w:rsidRDefault="004416DA" w:rsidP="004416DA">
      <w:pPr>
        <w:pStyle w:val="Titre4"/>
        <w:rPr>
          <w:color w:val="FF0000"/>
          <w:sz w:val="24"/>
          <w:szCs w:val="24"/>
        </w:rPr>
      </w:pPr>
      <w:r w:rsidRPr="00AC492A">
        <w:rPr>
          <w:color w:val="FF0000"/>
          <w:sz w:val="24"/>
          <w:szCs w:val="24"/>
        </w:rPr>
        <w:t>CAS DU GROUPEMENT D’ENTREPRISES</w:t>
      </w:r>
    </w:p>
    <w:tbl>
      <w:tblPr>
        <w:tblStyle w:val="Grilledutableau"/>
        <w:tblW w:w="0" w:type="auto"/>
        <w:tblLook w:val="04A0" w:firstRow="1" w:lastRow="0" w:firstColumn="1" w:lastColumn="0" w:noHBand="0" w:noVBand="1"/>
      </w:tblPr>
      <w:tblGrid>
        <w:gridCol w:w="3681"/>
        <w:gridCol w:w="6514"/>
      </w:tblGrid>
      <w:tr w:rsidR="000C70B9" w:rsidRPr="00AC492A" w14:paraId="3812833E" w14:textId="77777777" w:rsidTr="004B05BA">
        <w:tc>
          <w:tcPr>
            <w:tcW w:w="10195" w:type="dxa"/>
            <w:gridSpan w:val="2"/>
          </w:tcPr>
          <w:p w14:paraId="54897320" w14:textId="6310698F" w:rsidR="000C70B9" w:rsidRPr="00AC492A" w:rsidRDefault="000C70B9" w:rsidP="004B05BA">
            <w:pPr>
              <w:spacing w:line="360" w:lineRule="auto"/>
              <w:jc w:val="center"/>
              <w:rPr>
                <w:rFonts w:asciiTheme="minorHAnsi" w:hAnsiTheme="minorHAnsi" w:cstheme="minorHAnsi"/>
                <w:b/>
                <w:bCs/>
                <w:sz w:val="22"/>
                <w:szCs w:val="22"/>
              </w:rPr>
            </w:pPr>
            <w:r>
              <w:rPr>
                <w:rFonts w:asciiTheme="minorHAnsi" w:hAnsiTheme="minorHAnsi" w:cstheme="minorHAnsi"/>
                <w:b/>
                <w:bCs/>
                <w:sz w:val="22"/>
                <w:szCs w:val="22"/>
              </w:rPr>
              <w:t>LE GROUPEMENT D’ENTREPRISES</w:t>
            </w:r>
          </w:p>
        </w:tc>
      </w:tr>
      <w:tr w:rsidR="000C70B9" w:rsidRPr="00AC492A" w14:paraId="5C27B185" w14:textId="77777777" w:rsidTr="004B05BA">
        <w:tc>
          <w:tcPr>
            <w:tcW w:w="3681" w:type="dxa"/>
          </w:tcPr>
          <w:p w14:paraId="5DB942AE" w14:textId="4D6D8643" w:rsidR="000C70B9" w:rsidRPr="000C70B9" w:rsidRDefault="000C70B9" w:rsidP="000C70B9">
            <w:pPr>
              <w:spacing w:line="360" w:lineRule="auto"/>
              <w:rPr>
                <w:rFonts w:asciiTheme="minorHAnsi" w:hAnsiTheme="minorHAnsi" w:cstheme="minorHAnsi"/>
                <w:b/>
                <w:bCs/>
                <w:sz w:val="22"/>
                <w:szCs w:val="22"/>
              </w:rPr>
            </w:pPr>
            <w:r w:rsidRPr="000C70B9">
              <w:rPr>
                <w:rFonts w:asciiTheme="minorHAnsi" w:hAnsiTheme="minorHAnsi" w:cstheme="minorHAnsi"/>
                <w:b/>
                <w:bCs/>
                <w:sz w:val="22"/>
                <w:szCs w:val="22"/>
              </w:rPr>
              <w:t>Forme du groupement</w:t>
            </w:r>
          </w:p>
        </w:tc>
        <w:tc>
          <w:tcPr>
            <w:tcW w:w="6514" w:type="dxa"/>
            <w:shd w:val="clear" w:color="auto" w:fill="DAEEF3" w:themeFill="accent5" w:themeFillTint="33"/>
          </w:tcPr>
          <w:p w14:paraId="3574BB4B" w14:textId="1A0D05BF" w:rsidR="000C70B9" w:rsidRPr="000C70B9" w:rsidRDefault="000C70B9" w:rsidP="000C70B9">
            <w:pPr>
              <w:spacing w:after="120" w:line="360" w:lineRule="auto"/>
              <w:ind w:left="34"/>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proofErr w:type="gramStart"/>
            <w:r>
              <w:rPr>
                <w:rFonts w:ascii="Calibri" w:hAnsi="Calibri" w:cs="Calibri"/>
                <w:bCs/>
                <w:sz w:val="22"/>
                <w:szCs w:val="28"/>
              </w:rPr>
              <w:t>solidaire</w:t>
            </w:r>
            <w:proofErr w:type="gramEnd"/>
          </w:p>
          <w:p w14:paraId="273FF85C" w14:textId="22F752B5" w:rsidR="000C70B9" w:rsidRPr="00AC492A" w:rsidRDefault="000C70B9" w:rsidP="000C70B9">
            <w:pPr>
              <w:spacing w:line="360" w:lineRule="auto"/>
              <w:ind w:left="34"/>
              <w:rPr>
                <w:rFonts w:asciiTheme="minorHAnsi" w:hAnsiTheme="minorHAnsi" w:cs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proofErr w:type="gramStart"/>
            <w:r>
              <w:rPr>
                <w:rFonts w:ascii="Calibri" w:hAnsi="Calibri" w:cs="Calibri"/>
                <w:sz w:val="22"/>
                <w:szCs w:val="28"/>
              </w:rPr>
              <w:t>conjoint</w:t>
            </w:r>
            <w:proofErr w:type="gramEnd"/>
          </w:p>
        </w:tc>
      </w:tr>
      <w:tr w:rsidR="000C70B9" w:rsidRPr="00AC492A" w14:paraId="37FA8F91" w14:textId="77777777" w:rsidTr="004B05BA">
        <w:tc>
          <w:tcPr>
            <w:tcW w:w="3681" w:type="dxa"/>
          </w:tcPr>
          <w:p w14:paraId="3941BB97" w14:textId="14215B4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MANDATAIRE</w:t>
            </w:r>
          </w:p>
        </w:tc>
        <w:tc>
          <w:tcPr>
            <w:tcW w:w="6514" w:type="dxa"/>
            <w:shd w:val="clear" w:color="auto" w:fill="DAEEF3" w:themeFill="accent5" w:themeFillTint="33"/>
          </w:tcPr>
          <w:p w14:paraId="29C65012"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74377ED2" w14:textId="77777777" w:rsidTr="004B05BA">
        <w:tc>
          <w:tcPr>
            <w:tcW w:w="3681" w:type="dxa"/>
          </w:tcPr>
          <w:p w14:paraId="22627D07"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376336BB" w14:textId="77777777" w:rsidR="000C70B9" w:rsidRPr="00AC492A" w:rsidRDefault="000C70B9" w:rsidP="000C70B9">
            <w:pPr>
              <w:spacing w:line="360" w:lineRule="auto"/>
              <w:rPr>
                <w:rFonts w:asciiTheme="minorHAnsi" w:hAnsiTheme="minorHAnsi" w:cstheme="minorHAnsi"/>
                <w:sz w:val="22"/>
                <w:szCs w:val="22"/>
              </w:rPr>
            </w:pPr>
          </w:p>
        </w:tc>
      </w:tr>
      <w:tr w:rsidR="000C70B9" w:rsidRPr="00AC492A" w14:paraId="15E3C34F" w14:textId="77777777" w:rsidTr="004B05BA">
        <w:tc>
          <w:tcPr>
            <w:tcW w:w="3681" w:type="dxa"/>
          </w:tcPr>
          <w:p w14:paraId="100924C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49D545CE"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6FB2BE" w14:textId="77777777" w:rsidTr="004B05BA">
        <w:tc>
          <w:tcPr>
            <w:tcW w:w="3681" w:type="dxa"/>
          </w:tcPr>
          <w:p w14:paraId="5DC86E83"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6D4475FF"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634C6C7" w14:textId="77777777" w:rsidTr="004B05BA">
        <w:tc>
          <w:tcPr>
            <w:tcW w:w="3681" w:type="dxa"/>
          </w:tcPr>
          <w:p w14:paraId="36290DA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5FFD5F10"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51BC03" w14:textId="77777777" w:rsidTr="004B05BA">
        <w:tc>
          <w:tcPr>
            <w:tcW w:w="3681" w:type="dxa"/>
          </w:tcPr>
          <w:p w14:paraId="01BA6B3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67B06CFB"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9CDDF5B" w14:textId="77777777" w:rsidTr="004B05BA">
        <w:tc>
          <w:tcPr>
            <w:tcW w:w="3681" w:type="dxa"/>
          </w:tcPr>
          <w:p w14:paraId="38A6C65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3"/>
            </w:r>
          </w:p>
        </w:tc>
        <w:tc>
          <w:tcPr>
            <w:tcW w:w="6514" w:type="dxa"/>
            <w:shd w:val="clear" w:color="auto" w:fill="DAEEF3" w:themeFill="accent5" w:themeFillTint="33"/>
          </w:tcPr>
          <w:p w14:paraId="7113A5D5"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05D8A03" w14:textId="77777777" w:rsidTr="004B05BA">
        <w:tc>
          <w:tcPr>
            <w:tcW w:w="3681" w:type="dxa"/>
          </w:tcPr>
          <w:p w14:paraId="09FE6D05"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0A90CD2"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54A1499" w14:textId="77777777" w:rsidTr="004B05BA">
        <w:tc>
          <w:tcPr>
            <w:tcW w:w="3681" w:type="dxa"/>
          </w:tcPr>
          <w:p w14:paraId="4F8477FF" w14:textId="7777777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27FC4E06"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0DDC4FC6" w14:textId="77777777" w:rsidTr="004B05BA">
        <w:tc>
          <w:tcPr>
            <w:tcW w:w="3681" w:type="dxa"/>
          </w:tcPr>
          <w:p w14:paraId="5604F1F2" w14:textId="77777777" w:rsidR="000C70B9" w:rsidRPr="000C70B9" w:rsidRDefault="000C70B9"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16C2ABE1" w14:textId="77777777" w:rsidR="000C70B9"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légal de l’entreprise,</w:t>
            </w:r>
          </w:p>
          <w:p w14:paraId="45489DD8" w14:textId="77777777" w:rsidR="000C70B9" w:rsidRPr="000C70B9" w:rsidRDefault="000C70B9"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0912" behindDoc="0" locked="0" layoutInCell="1" allowOverlap="1" wp14:anchorId="7A04E015" wp14:editId="0B48CA82">
                  <wp:simplePos x="0" y="0"/>
                  <wp:positionH relativeFrom="column">
                    <wp:posOffset>3569970</wp:posOffset>
                  </wp:positionH>
                  <wp:positionV relativeFrom="paragraph">
                    <wp:posOffset>199390</wp:posOffset>
                  </wp:positionV>
                  <wp:extent cx="361950" cy="335915"/>
                  <wp:effectExtent l="0" t="0" r="0" b="6985"/>
                  <wp:wrapSquare wrapText="bothSides"/>
                  <wp:docPr id="1667692666"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2F275F" w:rsidRPr="00AC492A" w14:paraId="0E66D07D" w14:textId="77777777" w:rsidTr="004B05BA">
        <w:tc>
          <w:tcPr>
            <w:tcW w:w="3681" w:type="dxa"/>
          </w:tcPr>
          <w:p w14:paraId="114D8DFE" w14:textId="77777777" w:rsidR="002F275F" w:rsidRPr="002F275F" w:rsidRDefault="002F275F" w:rsidP="004B05BA">
            <w:pPr>
              <w:spacing w:line="360" w:lineRule="auto"/>
              <w:rPr>
                <w:rFonts w:asciiTheme="minorHAnsi" w:hAnsiTheme="minorHAnsi" w:cstheme="minorHAnsi"/>
                <w:b/>
                <w:bCs/>
                <w:sz w:val="22"/>
                <w:szCs w:val="22"/>
              </w:rPr>
            </w:pPr>
            <w:r w:rsidRPr="002F275F">
              <w:rPr>
                <w:rFonts w:asciiTheme="minorHAnsi" w:hAnsiTheme="minorHAnsi" w:cstheme="minorHAnsi"/>
                <w:b/>
                <w:bCs/>
                <w:sz w:val="22"/>
                <w:szCs w:val="22"/>
              </w:rPr>
              <w:t>Représentant du titulaire durant l’exécution du marché</w:t>
            </w:r>
            <w:r>
              <w:rPr>
                <w:rStyle w:val="Appelnotedebasdep"/>
                <w:rFonts w:asciiTheme="minorHAnsi" w:hAnsiTheme="minorHAnsi" w:cstheme="minorHAnsi"/>
                <w:b/>
                <w:bCs/>
                <w:sz w:val="22"/>
                <w:szCs w:val="22"/>
              </w:rPr>
              <w:footnoteReference w:id="4"/>
            </w:r>
          </w:p>
        </w:tc>
        <w:tc>
          <w:tcPr>
            <w:tcW w:w="6514" w:type="dxa"/>
            <w:shd w:val="clear" w:color="auto" w:fill="DAEEF3" w:themeFill="accent5" w:themeFillTint="33"/>
          </w:tcPr>
          <w:p w14:paraId="674CF52E" w14:textId="77777777" w:rsidR="002F275F" w:rsidRPr="00AC492A" w:rsidRDefault="002F275F" w:rsidP="004B05BA">
            <w:pPr>
              <w:spacing w:after="120" w:line="360" w:lineRule="auto"/>
              <w:ind w:left="42"/>
              <w:jc w:val="both"/>
              <w:rPr>
                <w:rFonts w:ascii="Calibri" w:hAnsi="Calibri" w:cs="Calibri"/>
                <w:bCs/>
                <w:sz w:val="22"/>
                <w:szCs w:val="28"/>
              </w:rPr>
            </w:pPr>
          </w:p>
        </w:tc>
      </w:tr>
      <w:tr w:rsidR="002F275F" w:rsidRPr="002F275F" w14:paraId="4A6AEF2E" w14:textId="77777777" w:rsidTr="004B05BA">
        <w:tc>
          <w:tcPr>
            <w:tcW w:w="3681" w:type="dxa"/>
          </w:tcPr>
          <w:p w14:paraId="1958F8AB"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054886E0"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1810EFED" w14:textId="77777777" w:rsidTr="004B05BA">
        <w:tc>
          <w:tcPr>
            <w:tcW w:w="3681" w:type="dxa"/>
          </w:tcPr>
          <w:p w14:paraId="03668D35"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1043E766"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29DF17F8" w14:textId="77777777" w:rsidTr="004B05BA">
        <w:tc>
          <w:tcPr>
            <w:tcW w:w="3681" w:type="dxa"/>
          </w:tcPr>
          <w:p w14:paraId="5CD10F98"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5B501268"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445435FA" w14:textId="77777777" w:rsidTr="004B05BA">
        <w:tc>
          <w:tcPr>
            <w:tcW w:w="3681" w:type="dxa"/>
          </w:tcPr>
          <w:p w14:paraId="6EA7460E"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2237736F" w14:textId="77777777" w:rsidR="002F275F" w:rsidRPr="002F275F" w:rsidRDefault="002F275F" w:rsidP="004B05BA">
            <w:pPr>
              <w:spacing w:after="120" w:line="360" w:lineRule="auto"/>
              <w:ind w:left="42"/>
              <w:jc w:val="both"/>
              <w:rPr>
                <w:rFonts w:ascii="Calibri" w:hAnsi="Calibri" w:cs="Calibri"/>
                <w:sz w:val="22"/>
                <w:szCs w:val="28"/>
              </w:rPr>
            </w:pPr>
          </w:p>
        </w:tc>
      </w:tr>
    </w:tbl>
    <w:p w14:paraId="265850B1" w14:textId="40E97D8A" w:rsidR="000A7CF9" w:rsidRPr="000A7CF9" w:rsidRDefault="00462FDA" w:rsidP="00462FDA">
      <w:pPr>
        <w:tabs>
          <w:tab w:val="left" w:pos="3111"/>
        </w:tabs>
        <w:spacing w:after="120"/>
        <w:jc w:val="both"/>
        <w:rPr>
          <w:rFonts w:ascii="Calibri" w:hAnsi="Calibri" w:cs="Calibri"/>
          <w:bCs/>
          <w:i/>
          <w:iCs/>
          <w:color w:val="FF0000"/>
          <w:sz w:val="22"/>
          <w:szCs w:val="28"/>
        </w:rPr>
      </w:pPr>
      <w:r>
        <w:rPr>
          <w:rFonts w:ascii="Calibri" w:hAnsi="Calibri" w:cs="Calibri"/>
          <w:bCs/>
          <w:sz w:val="22"/>
          <w:szCs w:val="28"/>
        </w:rPr>
        <w:tab/>
      </w:r>
      <w:r w:rsidR="000A7CF9" w:rsidRPr="000A7CF9">
        <w:rPr>
          <w:rFonts w:ascii="Calibri" w:hAnsi="Calibri" w:cs="Calibri"/>
          <w:bCs/>
          <w:i/>
          <w:iCs/>
          <w:color w:val="FF0000"/>
          <w:sz w:val="22"/>
          <w:szCs w:val="28"/>
        </w:rPr>
        <w:t xml:space="preserve">Dupliquez autant que nécessaire le tableau suivant </w:t>
      </w:r>
    </w:p>
    <w:tbl>
      <w:tblPr>
        <w:tblStyle w:val="Grilledutableau"/>
        <w:tblW w:w="0" w:type="auto"/>
        <w:tblLook w:val="04A0" w:firstRow="1" w:lastRow="0" w:firstColumn="1" w:lastColumn="0" w:noHBand="0" w:noVBand="1"/>
      </w:tblPr>
      <w:tblGrid>
        <w:gridCol w:w="3681"/>
        <w:gridCol w:w="6514"/>
      </w:tblGrid>
      <w:tr w:rsidR="000C70B9" w:rsidRPr="00AC492A" w14:paraId="1B1F0688" w14:textId="77777777" w:rsidTr="004B05BA">
        <w:tc>
          <w:tcPr>
            <w:tcW w:w="3681" w:type="dxa"/>
          </w:tcPr>
          <w:p w14:paraId="535CE353" w14:textId="3CE4499A" w:rsidR="000C70B9" w:rsidRPr="00AC492A" w:rsidRDefault="000C70B9" w:rsidP="004B05BA">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w:t>
            </w:r>
            <w:proofErr w:type="spellStart"/>
            <w:r>
              <w:rPr>
                <w:rFonts w:asciiTheme="minorHAnsi" w:hAnsiTheme="minorHAnsi" w:cstheme="minorHAnsi"/>
                <w:b/>
                <w:bCs/>
                <w:sz w:val="22"/>
                <w:szCs w:val="22"/>
              </w:rPr>
              <w:t>co-traitante</w:t>
            </w:r>
            <w:proofErr w:type="spellEnd"/>
            <w:r>
              <w:rPr>
                <w:rFonts w:asciiTheme="minorHAnsi" w:hAnsiTheme="minorHAnsi" w:cstheme="minorHAnsi"/>
                <w:b/>
                <w:bCs/>
                <w:sz w:val="22"/>
                <w:szCs w:val="22"/>
              </w:rPr>
              <w:t xml:space="preserve"> n°1</w:t>
            </w:r>
          </w:p>
        </w:tc>
        <w:tc>
          <w:tcPr>
            <w:tcW w:w="6514" w:type="dxa"/>
            <w:shd w:val="clear" w:color="auto" w:fill="DAEEF3" w:themeFill="accent5" w:themeFillTint="33"/>
          </w:tcPr>
          <w:p w14:paraId="2D89D0E1" w14:textId="1D53D232" w:rsidR="000C70B9" w:rsidRPr="00AC492A" w:rsidRDefault="000C70B9" w:rsidP="004B05BA">
            <w:pPr>
              <w:spacing w:line="360" w:lineRule="auto"/>
              <w:jc w:val="center"/>
              <w:rPr>
                <w:rFonts w:asciiTheme="minorHAnsi" w:hAnsiTheme="minorHAnsi" w:cstheme="minorHAnsi"/>
                <w:b/>
                <w:bCs/>
                <w:sz w:val="22"/>
                <w:szCs w:val="22"/>
              </w:rPr>
            </w:pPr>
          </w:p>
        </w:tc>
      </w:tr>
      <w:tr w:rsidR="000C70B9" w:rsidRPr="00AC492A" w14:paraId="26636A4B" w14:textId="77777777" w:rsidTr="004B05BA">
        <w:tc>
          <w:tcPr>
            <w:tcW w:w="3681" w:type="dxa"/>
          </w:tcPr>
          <w:p w14:paraId="104A4B21"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0D30DB8D" w14:textId="77777777" w:rsidR="000C70B9" w:rsidRPr="00AC492A" w:rsidRDefault="000C70B9" w:rsidP="004B05BA">
            <w:pPr>
              <w:spacing w:line="360" w:lineRule="auto"/>
              <w:rPr>
                <w:rFonts w:asciiTheme="minorHAnsi" w:hAnsiTheme="minorHAnsi" w:cstheme="minorHAnsi"/>
                <w:sz w:val="22"/>
                <w:szCs w:val="22"/>
              </w:rPr>
            </w:pPr>
          </w:p>
        </w:tc>
      </w:tr>
      <w:tr w:rsidR="000C70B9" w:rsidRPr="00AC492A" w14:paraId="6EC697F0" w14:textId="77777777" w:rsidTr="004B05BA">
        <w:tc>
          <w:tcPr>
            <w:tcW w:w="3681" w:type="dxa"/>
          </w:tcPr>
          <w:p w14:paraId="4EF19051"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243A61CC"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BAD2230" w14:textId="77777777" w:rsidTr="004B05BA">
        <w:tc>
          <w:tcPr>
            <w:tcW w:w="3681" w:type="dxa"/>
          </w:tcPr>
          <w:p w14:paraId="53BFC14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lastRenderedPageBreak/>
              <w:t>Adresse électronique du référent du marché</w:t>
            </w:r>
          </w:p>
        </w:tc>
        <w:tc>
          <w:tcPr>
            <w:tcW w:w="6514" w:type="dxa"/>
            <w:shd w:val="clear" w:color="auto" w:fill="DAEEF3" w:themeFill="accent5" w:themeFillTint="33"/>
          </w:tcPr>
          <w:p w14:paraId="7E67B58F"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10882003" w14:textId="77777777" w:rsidTr="004B05BA">
        <w:tc>
          <w:tcPr>
            <w:tcW w:w="3681" w:type="dxa"/>
          </w:tcPr>
          <w:p w14:paraId="6C05735C"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8278E3A"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70325B7" w14:textId="77777777" w:rsidTr="004B05BA">
        <w:tc>
          <w:tcPr>
            <w:tcW w:w="3681" w:type="dxa"/>
          </w:tcPr>
          <w:p w14:paraId="5140DDD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408C7221"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3EF8D4B" w14:textId="77777777" w:rsidTr="004B05BA">
        <w:tc>
          <w:tcPr>
            <w:tcW w:w="3681" w:type="dxa"/>
          </w:tcPr>
          <w:p w14:paraId="7ECAD37D"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5"/>
            </w:r>
          </w:p>
        </w:tc>
        <w:tc>
          <w:tcPr>
            <w:tcW w:w="6514" w:type="dxa"/>
            <w:shd w:val="clear" w:color="auto" w:fill="DAEEF3" w:themeFill="accent5" w:themeFillTint="33"/>
          </w:tcPr>
          <w:p w14:paraId="462065D6"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62EC938" w14:textId="77777777" w:rsidTr="004B05BA">
        <w:tc>
          <w:tcPr>
            <w:tcW w:w="3681" w:type="dxa"/>
          </w:tcPr>
          <w:p w14:paraId="780C6C2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F9F1D2C"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219E937E" w14:textId="77777777" w:rsidTr="004B05BA">
        <w:tc>
          <w:tcPr>
            <w:tcW w:w="3681" w:type="dxa"/>
          </w:tcPr>
          <w:p w14:paraId="2BEA57F1" w14:textId="77777777" w:rsidR="000C70B9" w:rsidRPr="00AC492A" w:rsidRDefault="000C70B9" w:rsidP="004B05BA">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583C6FEC" w14:textId="77777777" w:rsidR="000C70B9" w:rsidRPr="00AC492A" w:rsidRDefault="000C70B9" w:rsidP="004B05BA">
            <w:pPr>
              <w:spacing w:line="360" w:lineRule="auto"/>
              <w:jc w:val="center"/>
              <w:rPr>
                <w:rFonts w:asciiTheme="minorHAnsi" w:hAnsiTheme="minorHAnsi" w:cstheme="minorHAnsi"/>
                <w:b/>
                <w:bCs/>
                <w:sz w:val="22"/>
                <w:szCs w:val="22"/>
              </w:rPr>
            </w:pPr>
          </w:p>
        </w:tc>
      </w:tr>
      <w:tr w:rsidR="000C70B9" w:rsidRPr="00AC492A" w14:paraId="5528B29E" w14:textId="77777777" w:rsidTr="004B05BA">
        <w:tc>
          <w:tcPr>
            <w:tcW w:w="3681" w:type="dxa"/>
          </w:tcPr>
          <w:p w14:paraId="5B8D0BAF" w14:textId="77777777" w:rsidR="000C70B9" w:rsidRPr="000C70B9" w:rsidRDefault="000C70B9" w:rsidP="004B05BA">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D061A48" w14:textId="77777777" w:rsidR="000C70B9" w:rsidRPr="00AC492A" w:rsidRDefault="000C70B9" w:rsidP="004B05BA">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légal de l’entreprise,</w:t>
            </w:r>
          </w:p>
          <w:p w14:paraId="7E2B1099" w14:textId="77777777" w:rsidR="000C70B9" w:rsidRPr="000C70B9" w:rsidRDefault="000C70B9" w:rsidP="004B05BA">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2960" behindDoc="0" locked="0" layoutInCell="1" allowOverlap="1" wp14:anchorId="15594D1D" wp14:editId="53DAC873">
                  <wp:simplePos x="0" y="0"/>
                  <wp:positionH relativeFrom="column">
                    <wp:posOffset>3569970</wp:posOffset>
                  </wp:positionH>
                  <wp:positionV relativeFrom="paragraph">
                    <wp:posOffset>199390</wp:posOffset>
                  </wp:positionV>
                  <wp:extent cx="361950" cy="335915"/>
                  <wp:effectExtent l="0" t="0" r="0" b="6985"/>
                  <wp:wrapSquare wrapText="bothSides"/>
                  <wp:docPr id="1641291750"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bl>
    <w:p w14:paraId="6375763E" w14:textId="77777777" w:rsidR="006672ED" w:rsidRDefault="006672ED" w:rsidP="002F275F">
      <w:pPr>
        <w:jc w:val="center"/>
        <w:rPr>
          <w:rFonts w:asciiTheme="minorHAnsi" w:hAnsiTheme="minorHAnsi"/>
          <w:b/>
          <w:color w:val="FF0000"/>
          <w:sz w:val="22"/>
          <w:szCs w:val="18"/>
        </w:rPr>
      </w:pPr>
    </w:p>
    <w:p w14:paraId="5FD7A30B" w14:textId="0E11FF22" w:rsidR="004416DA" w:rsidRPr="002F275F" w:rsidRDefault="00E712F7" w:rsidP="002F275F">
      <w:pPr>
        <w:jc w:val="center"/>
        <w:rPr>
          <w:rFonts w:asciiTheme="minorHAnsi" w:hAnsiTheme="minorHAnsi"/>
          <w:b/>
          <w:color w:val="FF0000"/>
          <w:sz w:val="22"/>
          <w:szCs w:val="18"/>
        </w:rPr>
      </w:pPr>
      <w:r w:rsidRPr="00E712F7">
        <w:rPr>
          <w:rFonts w:asciiTheme="minorHAnsi" w:hAnsiTheme="minorHAnsi"/>
          <w:b/>
          <w:color w:val="FF0000"/>
          <w:sz w:val="22"/>
          <w:szCs w:val="18"/>
        </w:rPr>
        <w:t>*******</w:t>
      </w:r>
      <w:r w:rsidR="004416DA" w:rsidRPr="00AC492A">
        <w:rPr>
          <w:sz w:val="28"/>
          <w:szCs w:val="28"/>
        </w:rPr>
        <w:br w:type="page"/>
      </w:r>
    </w:p>
    <w:p w14:paraId="098B5B79" w14:textId="142162CA" w:rsidR="003558A6" w:rsidRPr="00AC492A" w:rsidRDefault="00BA3929" w:rsidP="00BA3929">
      <w:pPr>
        <w:spacing w:after="120"/>
        <w:rPr>
          <w:sz w:val="28"/>
          <w:szCs w:val="28"/>
        </w:rPr>
      </w:pPr>
      <w:r w:rsidRPr="00AC492A">
        <w:rPr>
          <w:noProof/>
          <w:sz w:val="28"/>
          <w:szCs w:val="28"/>
          <w14:ligatures w14:val="standardContextual"/>
        </w:rPr>
        <w:lastRenderedPageBreak/>
        <w:drawing>
          <wp:anchor distT="0" distB="0" distL="114300" distR="114300" simplePos="0" relativeHeight="251608576" behindDoc="0" locked="0" layoutInCell="1" allowOverlap="1" wp14:anchorId="54E73A5F" wp14:editId="1A37F00E">
            <wp:simplePos x="0" y="0"/>
            <wp:positionH relativeFrom="column">
              <wp:posOffset>5641340</wp:posOffset>
            </wp:positionH>
            <wp:positionV relativeFrom="paragraph">
              <wp:posOffset>11430</wp:posOffset>
            </wp:positionV>
            <wp:extent cx="779228" cy="779228"/>
            <wp:effectExtent l="0" t="0" r="0" b="1905"/>
            <wp:wrapThrough wrapText="bothSides">
              <wp:wrapPolygon edited="0">
                <wp:start x="2112" y="0"/>
                <wp:lineTo x="2112" y="21125"/>
                <wp:lineTo x="19012" y="21125"/>
                <wp:lineTo x="19012" y="0"/>
                <wp:lineTo x="2112" y="0"/>
              </wp:wrapPolygon>
            </wp:wrapThrough>
            <wp:docPr id="1680633312" name="Graphique 1" descr="Contr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33312" name="Graphique 1680633312" descr="Contrat avec un remplissage uni"/>
                    <pic:cNvPicPr/>
                  </pic:nvPicPr>
                  <pic:blipFill>
                    <a:blip r:embed="rId30">
                      <a:extLst>
                        <a:ext uri="{28A0092B-C50C-407E-A947-70E740481C1C}">
                          <a14:useLocalDpi xmlns:a14="http://schemas.microsoft.com/office/drawing/2010/main" val="0"/>
                        </a:ext>
                        <a:ext uri="{96DAC541-7B7A-43D3-8B79-37D633B846F1}">
                          <asvg:svgBlip xmlns:asvg="http://schemas.microsoft.com/office/drawing/2016/SVG/main" r:embed="rId31"/>
                        </a:ext>
                      </a:extLst>
                    </a:blip>
                    <a:stretch>
                      <a:fillRect/>
                    </a:stretch>
                  </pic:blipFill>
                  <pic:spPr>
                    <a:xfrm>
                      <a:off x="0" y="0"/>
                      <a:ext cx="779228" cy="779228"/>
                    </a:xfrm>
                    <a:prstGeom prst="rect">
                      <a:avLst/>
                    </a:prstGeom>
                  </pic:spPr>
                </pic:pic>
              </a:graphicData>
            </a:graphic>
            <wp14:sizeRelH relativeFrom="margin">
              <wp14:pctWidth>0</wp14:pctWidth>
            </wp14:sizeRelH>
            <wp14:sizeRelV relativeFrom="margin">
              <wp14:pctHeight>0</wp14:pctHeight>
            </wp14:sizeRelV>
          </wp:anchor>
        </w:drawing>
      </w:r>
    </w:p>
    <w:p w14:paraId="061E360D" w14:textId="733B2779" w:rsidR="00AC6796" w:rsidRDefault="00AC6796" w:rsidP="003558A6">
      <w:pPr>
        <w:pStyle w:val="Titre1"/>
        <w:ind w:left="284"/>
        <w:rPr>
          <w:sz w:val="28"/>
          <w:szCs w:val="28"/>
        </w:rPr>
      </w:pPr>
      <w:bookmarkStart w:id="6" w:name="_Toc202859897"/>
      <w:r w:rsidRPr="00AC492A">
        <w:rPr>
          <w:sz w:val="28"/>
          <w:szCs w:val="28"/>
        </w:rPr>
        <w:t>OBJET ET CARACTERISTIQUES PRINCIPALES DU MARCHE</w:t>
      </w:r>
      <w:bookmarkEnd w:id="6"/>
      <w:r w:rsidRPr="00AC492A">
        <w:rPr>
          <w:sz w:val="28"/>
          <w:szCs w:val="28"/>
        </w:rPr>
        <w:t xml:space="preserve"> </w:t>
      </w:r>
    </w:p>
    <w:p w14:paraId="1FA5984F" w14:textId="77777777" w:rsidR="002F275F" w:rsidRDefault="002F275F" w:rsidP="002F275F"/>
    <w:tbl>
      <w:tblPr>
        <w:tblStyle w:val="Grilledutableau"/>
        <w:tblW w:w="10060" w:type="dxa"/>
        <w:tblLayout w:type="fixed"/>
        <w:tblLook w:val="04A0" w:firstRow="1" w:lastRow="0" w:firstColumn="1" w:lastColumn="0" w:noHBand="0" w:noVBand="1"/>
      </w:tblPr>
      <w:tblGrid>
        <w:gridCol w:w="2689"/>
        <w:gridCol w:w="5386"/>
        <w:gridCol w:w="1985"/>
      </w:tblGrid>
      <w:tr w:rsidR="00FC0F27" w:rsidRPr="006B2A0D" w14:paraId="2CFA2D18" w14:textId="77777777" w:rsidTr="001A6B24">
        <w:tc>
          <w:tcPr>
            <w:tcW w:w="2689" w:type="dxa"/>
            <w:tcBorders>
              <w:top w:val="dotted" w:sz="4" w:space="0" w:color="auto"/>
              <w:left w:val="single" w:sz="4" w:space="0" w:color="auto"/>
              <w:bottom w:val="single" w:sz="4" w:space="0" w:color="auto"/>
              <w:right w:val="single" w:sz="4" w:space="0" w:color="auto"/>
            </w:tcBorders>
            <w:vAlign w:val="center"/>
          </w:tcPr>
          <w:p w14:paraId="28A993E4" w14:textId="00F493CD" w:rsidR="00FC0F27" w:rsidRPr="006B2A0D" w:rsidRDefault="00FC0F27" w:rsidP="009F1E11">
            <w:pPr>
              <w:pStyle w:val="Titre2"/>
              <w:numPr>
                <w:ilvl w:val="0"/>
                <w:numId w:val="0"/>
              </w:numPr>
            </w:pPr>
            <w:r w:rsidRPr="006B2A0D">
              <w:br w:type="page"/>
              <w:t>Objet du marché</w:t>
            </w:r>
          </w:p>
        </w:tc>
        <w:tc>
          <w:tcPr>
            <w:tcW w:w="7371" w:type="dxa"/>
            <w:gridSpan w:val="2"/>
            <w:tcBorders>
              <w:top w:val="dotted" w:sz="4" w:space="0" w:color="auto"/>
              <w:left w:val="single" w:sz="4" w:space="0" w:color="auto"/>
              <w:bottom w:val="single" w:sz="4" w:space="0" w:color="auto"/>
              <w:right w:val="single" w:sz="4" w:space="0" w:color="auto"/>
            </w:tcBorders>
          </w:tcPr>
          <w:p w14:paraId="5D5F52D9" w14:textId="27BD9CF4" w:rsidR="000532B5" w:rsidRPr="006B2A0D" w:rsidRDefault="004A4ECB" w:rsidP="00F5143D">
            <w:pPr>
              <w:spacing w:before="120" w:after="120"/>
              <w:rPr>
                <w:rFonts w:asciiTheme="minorHAnsi" w:hAnsiTheme="minorHAnsi" w:cstheme="minorHAnsi"/>
                <w:sz w:val="22"/>
                <w:szCs w:val="22"/>
              </w:rPr>
            </w:pPr>
            <w:r>
              <w:rPr>
                <w:rFonts w:asciiTheme="minorHAnsi" w:hAnsiTheme="minorHAnsi" w:cstheme="minorHAnsi"/>
                <w:sz w:val="22"/>
                <w:szCs w:val="22"/>
              </w:rPr>
              <w:t xml:space="preserve">Fourniture </w:t>
            </w:r>
            <w:r w:rsidR="009C789C">
              <w:rPr>
                <w:rFonts w:asciiTheme="minorHAnsi" w:hAnsiTheme="minorHAnsi" w:cstheme="minorHAnsi"/>
                <w:sz w:val="22"/>
                <w:szCs w:val="22"/>
              </w:rPr>
              <w:t>et pose de signalétique sur le territoire de la CCI Rouen Métropole</w:t>
            </w:r>
          </w:p>
        </w:tc>
      </w:tr>
      <w:tr w:rsidR="009C789C" w:rsidRPr="006B2A0D" w14:paraId="201F5028" w14:textId="77777777" w:rsidTr="00385742">
        <w:trPr>
          <w:trHeight w:val="1654"/>
        </w:trPr>
        <w:tc>
          <w:tcPr>
            <w:tcW w:w="2689" w:type="dxa"/>
            <w:tcBorders>
              <w:top w:val="single" w:sz="4" w:space="0" w:color="auto"/>
              <w:left w:val="single" w:sz="4" w:space="0" w:color="auto"/>
              <w:right w:val="single" w:sz="4" w:space="0" w:color="auto"/>
            </w:tcBorders>
            <w:vAlign w:val="center"/>
          </w:tcPr>
          <w:p w14:paraId="4B7D8AFC" w14:textId="08C9A8DC" w:rsidR="009C789C" w:rsidRPr="006B2A0D" w:rsidRDefault="009C789C" w:rsidP="009F1E11">
            <w:pPr>
              <w:pStyle w:val="Titre2"/>
              <w:numPr>
                <w:ilvl w:val="0"/>
                <w:numId w:val="0"/>
              </w:numPr>
            </w:pPr>
            <w:r>
              <w:rPr>
                <w:noProof/>
              </w:rPr>
              <w:drawing>
                <wp:anchor distT="0" distB="0" distL="114300" distR="114300" simplePos="0" relativeHeight="251796992" behindDoc="0" locked="0" layoutInCell="1" allowOverlap="1" wp14:anchorId="46C59FF9" wp14:editId="79A8A976">
                  <wp:simplePos x="0" y="0"/>
                  <wp:positionH relativeFrom="column">
                    <wp:posOffset>1210310</wp:posOffset>
                  </wp:positionH>
                  <wp:positionV relativeFrom="paragraph">
                    <wp:posOffset>-45720</wp:posOffset>
                  </wp:positionV>
                  <wp:extent cx="222250" cy="222250"/>
                  <wp:effectExtent l="0" t="0" r="6350" b="6350"/>
                  <wp:wrapNone/>
                  <wp:docPr id="1581429045" name="Image 1581429045"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B2A0D">
              <w:t>Allotissement</w:t>
            </w:r>
          </w:p>
        </w:tc>
        <w:tc>
          <w:tcPr>
            <w:tcW w:w="5386" w:type="dxa"/>
            <w:tcBorders>
              <w:top w:val="single" w:sz="4" w:space="0" w:color="auto"/>
              <w:left w:val="single" w:sz="4" w:space="0" w:color="auto"/>
              <w:right w:val="single" w:sz="4" w:space="0" w:color="auto"/>
            </w:tcBorders>
          </w:tcPr>
          <w:p w14:paraId="0B10B27C" w14:textId="77777777" w:rsidR="00220A23" w:rsidRDefault="00220A23" w:rsidP="00A73DBC">
            <w:pPr>
              <w:spacing w:before="120" w:after="120"/>
              <w:rPr>
                <w:rFonts w:asciiTheme="minorHAnsi" w:hAnsiTheme="minorHAnsi" w:cstheme="minorHAnsi"/>
                <w:sz w:val="22"/>
                <w:szCs w:val="22"/>
              </w:rPr>
            </w:pPr>
          </w:p>
          <w:p w14:paraId="2A49C3CF" w14:textId="640E138B" w:rsidR="009C789C" w:rsidRPr="00A73DBC" w:rsidRDefault="00220A23" w:rsidP="00A73DBC">
            <w:pPr>
              <w:spacing w:before="120" w:after="120"/>
              <w:rPr>
                <w:rFonts w:asciiTheme="minorHAnsi" w:hAnsiTheme="minorHAnsi" w:cstheme="minorHAnsi"/>
                <w:sz w:val="22"/>
                <w:szCs w:val="22"/>
              </w:rPr>
            </w:pPr>
            <w:r>
              <w:rPr>
                <w:rFonts w:asciiTheme="minorHAnsi" w:hAnsiTheme="minorHAnsi" w:cstheme="minorHAnsi"/>
                <w:sz w:val="22"/>
                <w:szCs w:val="22"/>
              </w:rPr>
              <w:t>Sans objet – Prestations homogènes</w:t>
            </w:r>
          </w:p>
        </w:tc>
        <w:tc>
          <w:tcPr>
            <w:tcW w:w="1985" w:type="dxa"/>
            <w:tcBorders>
              <w:top w:val="single" w:sz="4" w:space="0" w:color="auto"/>
              <w:left w:val="single" w:sz="4" w:space="0" w:color="auto"/>
              <w:right w:val="single" w:sz="4" w:space="0" w:color="auto"/>
            </w:tcBorders>
            <w:vAlign w:val="center"/>
          </w:tcPr>
          <w:p w14:paraId="3BA7C89A" w14:textId="77777777" w:rsidR="009C789C" w:rsidRPr="006B2A0D" w:rsidRDefault="009C789C" w:rsidP="009C789C">
            <w:pPr>
              <w:pStyle w:val="Titre2"/>
              <w:numPr>
                <w:ilvl w:val="0"/>
                <w:numId w:val="0"/>
              </w:numPr>
              <w:ind w:left="38"/>
              <w:jc w:val="center"/>
              <w:rPr>
                <w:noProof/>
              </w:rPr>
            </w:pPr>
            <w:r w:rsidRPr="006B2A0D">
              <w:rPr>
                <w:noProof/>
              </w:rPr>
              <w:drawing>
                <wp:inline distT="0" distB="0" distL="0" distR="0" wp14:anchorId="69BBC291" wp14:editId="632415A2">
                  <wp:extent cx="293757" cy="293757"/>
                  <wp:effectExtent l="0" t="0" r="0" b="0"/>
                  <wp:docPr id="843420287" name="Graphique 843420287"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p w14:paraId="6AE9A301" w14:textId="2EC79855" w:rsidR="009C789C" w:rsidRPr="006B2A0D" w:rsidRDefault="009C789C" w:rsidP="001A6B24">
            <w:pPr>
              <w:pStyle w:val="Paragraphedeliste"/>
              <w:spacing w:before="120" w:after="120"/>
              <w:ind w:left="0"/>
              <w:jc w:val="center"/>
              <w:rPr>
                <w:noProof/>
              </w:rPr>
            </w:pPr>
            <w:r w:rsidRPr="006B2A0D">
              <w:rPr>
                <w:rFonts w:asciiTheme="minorHAnsi" w:hAnsiTheme="minorHAnsi" w:cstheme="minorHAnsi"/>
                <w:color w:val="000000" w:themeColor="text1"/>
                <w:sz w:val="22"/>
                <w:szCs w:val="22"/>
              </w:rPr>
              <w:t>L2113-1</w:t>
            </w:r>
            <w:r>
              <w:rPr>
                <w:rFonts w:asciiTheme="minorHAnsi" w:hAnsiTheme="minorHAnsi" w:cstheme="minorHAnsi"/>
                <w:color w:val="000000" w:themeColor="text1"/>
                <w:sz w:val="22"/>
                <w:szCs w:val="22"/>
              </w:rPr>
              <w:t>0</w:t>
            </w:r>
            <w:r w:rsidRPr="006B2A0D">
              <w:rPr>
                <w:rFonts w:asciiTheme="minorHAnsi" w:hAnsiTheme="minorHAnsi" w:cstheme="minorHAnsi"/>
                <w:color w:val="000000" w:themeColor="text1"/>
                <w:sz w:val="22"/>
                <w:szCs w:val="22"/>
              </w:rPr>
              <w:t xml:space="preserve"> CCP</w:t>
            </w:r>
          </w:p>
        </w:tc>
      </w:tr>
      <w:tr w:rsidR="001A6B24" w:rsidRPr="006B2A0D" w14:paraId="36F7CC9E" w14:textId="77777777" w:rsidTr="008C2F02">
        <w:trPr>
          <w:trHeight w:val="1326"/>
        </w:trPr>
        <w:tc>
          <w:tcPr>
            <w:tcW w:w="2689" w:type="dxa"/>
            <w:tcBorders>
              <w:top w:val="single" w:sz="4" w:space="0" w:color="auto"/>
              <w:left w:val="single" w:sz="4" w:space="0" w:color="auto"/>
              <w:right w:val="single" w:sz="4" w:space="0" w:color="auto"/>
            </w:tcBorders>
            <w:vAlign w:val="center"/>
          </w:tcPr>
          <w:p w14:paraId="49B61BC5" w14:textId="30D05FF3" w:rsidR="001A6B24" w:rsidRPr="006B2A0D" w:rsidRDefault="001A6B24" w:rsidP="009F1E11">
            <w:pPr>
              <w:pStyle w:val="Titre2"/>
              <w:numPr>
                <w:ilvl w:val="0"/>
                <w:numId w:val="0"/>
              </w:numPr>
            </w:pPr>
            <w:r>
              <w:rPr>
                <w:noProof/>
              </w:rPr>
              <w:drawing>
                <wp:anchor distT="0" distB="0" distL="114300" distR="114300" simplePos="0" relativeHeight="251779584" behindDoc="0" locked="0" layoutInCell="1" allowOverlap="1" wp14:anchorId="49EF5FCF" wp14:editId="2C5ABD41">
                  <wp:simplePos x="0" y="0"/>
                  <wp:positionH relativeFrom="column">
                    <wp:posOffset>1127760</wp:posOffset>
                  </wp:positionH>
                  <wp:positionV relativeFrom="paragraph">
                    <wp:posOffset>-64135</wp:posOffset>
                  </wp:positionV>
                  <wp:extent cx="222250" cy="222250"/>
                  <wp:effectExtent l="0" t="0" r="6350" b="6350"/>
                  <wp:wrapSquare wrapText="bothSides"/>
                  <wp:docPr id="697349986" name="Image 697349986"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B2A0D">
              <w:t>Tranches</w:t>
            </w:r>
          </w:p>
        </w:tc>
        <w:tc>
          <w:tcPr>
            <w:tcW w:w="5386" w:type="dxa"/>
            <w:tcBorders>
              <w:top w:val="single" w:sz="4" w:space="0" w:color="auto"/>
              <w:left w:val="single" w:sz="4" w:space="0" w:color="auto"/>
              <w:bottom w:val="single" w:sz="4" w:space="0" w:color="auto"/>
              <w:right w:val="single" w:sz="4" w:space="0" w:color="auto"/>
            </w:tcBorders>
            <w:vAlign w:val="center"/>
          </w:tcPr>
          <w:p w14:paraId="6A544029" w14:textId="19443CA2" w:rsidR="001A6B24" w:rsidRPr="006B2A0D" w:rsidRDefault="001A6B24" w:rsidP="009F1E11">
            <w:pPr>
              <w:pStyle w:val="Titre2"/>
              <w:numPr>
                <w:ilvl w:val="0"/>
                <w:numId w:val="0"/>
              </w:numPr>
            </w:pPr>
          </w:p>
        </w:tc>
        <w:tc>
          <w:tcPr>
            <w:tcW w:w="1985" w:type="dxa"/>
            <w:tcBorders>
              <w:top w:val="single" w:sz="4" w:space="0" w:color="auto"/>
              <w:left w:val="single" w:sz="4" w:space="0" w:color="auto"/>
              <w:right w:val="single" w:sz="4" w:space="0" w:color="auto"/>
            </w:tcBorders>
            <w:vAlign w:val="center"/>
          </w:tcPr>
          <w:p w14:paraId="28B7C543" w14:textId="77777777" w:rsidR="001A6B24" w:rsidRDefault="001A6B24" w:rsidP="00660FB6">
            <w:pPr>
              <w:pStyle w:val="Titre2"/>
              <w:numPr>
                <w:ilvl w:val="0"/>
                <w:numId w:val="0"/>
              </w:numPr>
              <w:ind w:left="38"/>
              <w:jc w:val="center"/>
              <w:rPr>
                <w:noProof/>
              </w:rPr>
            </w:pPr>
            <w:r w:rsidRPr="006B2A0D">
              <w:rPr>
                <w:noProof/>
              </w:rPr>
              <w:drawing>
                <wp:inline distT="0" distB="0" distL="0" distR="0" wp14:anchorId="51566771" wp14:editId="7ACB3084">
                  <wp:extent cx="293757" cy="293757"/>
                  <wp:effectExtent l="0" t="0" r="0" b="0"/>
                  <wp:docPr id="1091822609" name="Graphique 1091822609"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p w14:paraId="3D2E5ECE" w14:textId="28215AAF" w:rsidR="001A6B24" w:rsidRPr="001A6B24" w:rsidRDefault="001A6B24" w:rsidP="001A6B24">
            <w:pPr>
              <w:jc w:val="center"/>
              <w:rPr>
                <w:lang w:eastAsia="en-US"/>
              </w:rPr>
            </w:pPr>
            <w:r w:rsidRPr="006B2A0D">
              <w:rPr>
                <w:rFonts w:asciiTheme="minorHAnsi" w:hAnsiTheme="minorHAnsi" w:cstheme="minorHAnsi"/>
                <w:color w:val="000000" w:themeColor="text1"/>
                <w:sz w:val="22"/>
                <w:szCs w:val="22"/>
              </w:rPr>
              <w:t>R2113-4 à R2113-6 CCP</w:t>
            </w:r>
          </w:p>
        </w:tc>
      </w:tr>
      <w:tr w:rsidR="001A6B24" w:rsidRPr="006B2A0D" w14:paraId="289A615D" w14:textId="77777777" w:rsidTr="008C2F02">
        <w:tc>
          <w:tcPr>
            <w:tcW w:w="2689" w:type="dxa"/>
            <w:tcBorders>
              <w:left w:val="single" w:sz="4" w:space="0" w:color="auto"/>
              <w:bottom w:val="single" w:sz="4" w:space="0" w:color="auto"/>
              <w:right w:val="single" w:sz="4" w:space="0" w:color="auto"/>
            </w:tcBorders>
            <w:vAlign w:val="center"/>
          </w:tcPr>
          <w:p w14:paraId="451B059D" w14:textId="5439A82E" w:rsidR="001A6B24" w:rsidRPr="006B2A0D" w:rsidRDefault="004A4ECB" w:rsidP="009F1E11">
            <w:pPr>
              <w:pStyle w:val="Titre2"/>
              <w:numPr>
                <w:ilvl w:val="0"/>
                <w:numId w:val="0"/>
              </w:numPr>
            </w:pPr>
            <w:bookmarkStart w:id="7" w:name="_Forme_du_marché"/>
            <w:bookmarkEnd w:id="7"/>
            <w:r>
              <w:t>Forme du marché</w:t>
            </w:r>
          </w:p>
        </w:tc>
        <w:tc>
          <w:tcPr>
            <w:tcW w:w="5386" w:type="dxa"/>
            <w:tcBorders>
              <w:top w:val="nil"/>
              <w:left w:val="single" w:sz="4" w:space="0" w:color="auto"/>
              <w:bottom w:val="single" w:sz="4" w:space="0" w:color="auto"/>
              <w:right w:val="single" w:sz="4" w:space="0" w:color="auto"/>
            </w:tcBorders>
          </w:tcPr>
          <w:p w14:paraId="35ED329A" w14:textId="77777777" w:rsidR="00660FB6" w:rsidRDefault="004A4ECB" w:rsidP="004A4ECB">
            <w:pPr>
              <w:spacing w:before="120" w:after="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001A6B24" w:rsidRPr="004A4ECB">
              <w:rPr>
                <w:rFonts w:asciiTheme="minorHAnsi" w:hAnsiTheme="minorHAnsi" w:cstheme="minorHAnsi"/>
                <w:color w:val="000000" w:themeColor="text1"/>
                <w:sz w:val="22"/>
                <w:szCs w:val="22"/>
              </w:rPr>
              <w:t>ccord-cadre</w:t>
            </w:r>
            <w:r w:rsidR="00660FB6">
              <w:rPr>
                <w:rFonts w:asciiTheme="minorHAnsi" w:hAnsiTheme="minorHAnsi" w:cstheme="minorHAnsi"/>
                <w:color w:val="000000" w:themeColor="text1"/>
                <w:sz w:val="22"/>
                <w:szCs w:val="22"/>
              </w:rPr>
              <w:t> :</w:t>
            </w:r>
          </w:p>
          <w:p w14:paraId="4E64FADF" w14:textId="77777777" w:rsidR="00660FB6" w:rsidRDefault="00660FB6" w:rsidP="00660FB6">
            <w:pPr>
              <w:pStyle w:val="Paragraphedeliste"/>
              <w:numPr>
                <w:ilvl w:val="0"/>
                <w:numId w:val="31"/>
              </w:numPr>
              <w:spacing w:before="120" w:after="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En partie à bons de commande</w:t>
            </w:r>
          </w:p>
          <w:p w14:paraId="0F68604A" w14:textId="77777777" w:rsidR="00660FB6" w:rsidRDefault="00660FB6" w:rsidP="00660FB6">
            <w:pPr>
              <w:pStyle w:val="Paragraphedeliste"/>
              <w:numPr>
                <w:ilvl w:val="0"/>
                <w:numId w:val="31"/>
              </w:numPr>
              <w:spacing w:before="120" w:after="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En partie à marchés subséquents </w:t>
            </w:r>
          </w:p>
          <w:p w14:paraId="154F62C8" w14:textId="45DCA943" w:rsidR="004A4ECB" w:rsidRPr="00660FB6" w:rsidRDefault="004A4ECB" w:rsidP="00660FB6">
            <w:pPr>
              <w:spacing w:before="120" w:after="120"/>
              <w:rPr>
                <w:rFonts w:asciiTheme="minorHAnsi" w:hAnsiTheme="minorHAnsi" w:cstheme="minorHAnsi"/>
                <w:color w:val="000000" w:themeColor="text1"/>
                <w:sz w:val="22"/>
                <w:szCs w:val="22"/>
              </w:rPr>
            </w:pPr>
            <w:proofErr w:type="gramStart"/>
            <w:r w:rsidRPr="00660FB6">
              <w:rPr>
                <w:rFonts w:asciiTheme="minorHAnsi" w:hAnsiTheme="minorHAnsi" w:cstheme="minorHAnsi"/>
                <w:color w:val="000000" w:themeColor="text1"/>
                <w:sz w:val="22"/>
                <w:szCs w:val="22"/>
              </w:rPr>
              <w:t>avec</w:t>
            </w:r>
            <w:proofErr w:type="gramEnd"/>
            <w:r w:rsidRPr="00660FB6">
              <w:rPr>
                <w:rFonts w:asciiTheme="minorHAnsi" w:hAnsiTheme="minorHAnsi" w:cstheme="minorHAnsi"/>
                <w:color w:val="000000" w:themeColor="text1"/>
                <w:sz w:val="22"/>
                <w:szCs w:val="22"/>
              </w:rPr>
              <w:t xml:space="preserve"> les engagements suivants</w:t>
            </w:r>
            <w:r w:rsidR="00660FB6">
              <w:rPr>
                <w:rFonts w:asciiTheme="minorHAnsi" w:hAnsiTheme="minorHAnsi" w:cstheme="minorHAnsi"/>
                <w:color w:val="000000" w:themeColor="text1"/>
                <w:sz w:val="22"/>
                <w:szCs w:val="22"/>
              </w:rPr>
              <w:t xml:space="preserve"> sur la durée totale du marché (4 ans)</w:t>
            </w:r>
            <w:r w:rsidRPr="00660FB6">
              <w:rPr>
                <w:rFonts w:asciiTheme="minorHAnsi" w:hAnsiTheme="minorHAnsi" w:cstheme="minorHAnsi"/>
                <w:color w:val="000000" w:themeColor="text1"/>
                <w:sz w:val="22"/>
                <w:szCs w:val="22"/>
              </w:rPr>
              <w:t> :</w:t>
            </w:r>
          </w:p>
          <w:p w14:paraId="083DFE97" w14:textId="6CFE79E2" w:rsidR="004A4ECB" w:rsidRDefault="001A6B24" w:rsidP="004A4ECB">
            <w:pPr>
              <w:pStyle w:val="Paragraphedeliste"/>
              <w:numPr>
                <w:ilvl w:val="0"/>
                <w:numId w:val="31"/>
              </w:numPr>
              <w:spacing w:before="120" w:after="120"/>
              <w:rPr>
                <w:rFonts w:asciiTheme="minorHAnsi" w:hAnsiTheme="minorHAnsi" w:cstheme="minorHAnsi"/>
                <w:color w:val="000000" w:themeColor="text1"/>
                <w:sz w:val="22"/>
                <w:szCs w:val="22"/>
              </w:rPr>
            </w:pPr>
            <w:proofErr w:type="gramStart"/>
            <w:r w:rsidRPr="004A4ECB">
              <w:rPr>
                <w:rFonts w:asciiTheme="minorHAnsi" w:hAnsiTheme="minorHAnsi" w:cstheme="minorHAnsi"/>
                <w:color w:val="000000" w:themeColor="text1"/>
                <w:sz w:val="22"/>
                <w:szCs w:val="22"/>
              </w:rPr>
              <w:t>engagement</w:t>
            </w:r>
            <w:proofErr w:type="gramEnd"/>
            <w:r w:rsidRPr="004A4ECB">
              <w:rPr>
                <w:rFonts w:asciiTheme="minorHAnsi" w:hAnsiTheme="minorHAnsi" w:cstheme="minorHAnsi"/>
                <w:color w:val="000000" w:themeColor="text1"/>
                <w:sz w:val="22"/>
                <w:szCs w:val="22"/>
              </w:rPr>
              <w:t xml:space="preserve"> minimum</w:t>
            </w:r>
            <w:r w:rsidR="004A4ECB">
              <w:rPr>
                <w:rFonts w:asciiTheme="minorHAnsi" w:hAnsiTheme="minorHAnsi" w:cstheme="minorHAnsi"/>
                <w:color w:val="000000" w:themeColor="text1"/>
                <w:sz w:val="22"/>
                <w:szCs w:val="22"/>
              </w:rPr>
              <w:t xml:space="preserve"> : </w:t>
            </w:r>
            <w:r w:rsidR="00660FB6">
              <w:rPr>
                <w:rFonts w:asciiTheme="minorHAnsi" w:hAnsiTheme="minorHAnsi" w:cstheme="minorHAnsi"/>
                <w:color w:val="000000" w:themeColor="text1"/>
                <w:sz w:val="22"/>
                <w:szCs w:val="22"/>
              </w:rPr>
              <w:t>10</w:t>
            </w:r>
            <w:r w:rsidR="004A4ECB">
              <w:rPr>
                <w:rFonts w:asciiTheme="minorHAnsi" w:hAnsiTheme="minorHAnsi" w:cstheme="minorHAnsi"/>
                <w:color w:val="000000" w:themeColor="text1"/>
                <w:sz w:val="22"/>
                <w:szCs w:val="22"/>
              </w:rPr>
              <w:t> 000 € HT</w:t>
            </w:r>
          </w:p>
          <w:p w14:paraId="44BBDABD" w14:textId="64A1B665" w:rsidR="001A6B24" w:rsidRDefault="001A6B24" w:rsidP="004A4ECB">
            <w:pPr>
              <w:pStyle w:val="Paragraphedeliste"/>
              <w:numPr>
                <w:ilvl w:val="0"/>
                <w:numId w:val="31"/>
              </w:numPr>
              <w:spacing w:before="120" w:after="120"/>
              <w:rPr>
                <w:rFonts w:asciiTheme="minorHAnsi" w:hAnsiTheme="minorHAnsi" w:cstheme="minorHAnsi"/>
                <w:color w:val="000000" w:themeColor="text1"/>
                <w:sz w:val="22"/>
                <w:szCs w:val="22"/>
              </w:rPr>
            </w:pPr>
            <w:proofErr w:type="gramStart"/>
            <w:r w:rsidRPr="004A4ECB">
              <w:rPr>
                <w:rFonts w:asciiTheme="minorHAnsi" w:hAnsiTheme="minorHAnsi" w:cstheme="minorHAnsi"/>
                <w:color w:val="000000" w:themeColor="text1"/>
                <w:sz w:val="22"/>
                <w:szCs w:val="22"/>
              </w:rPr>
              <w:t>engagement</w:t>
            </w:r>
            <w:proofErr w:type="gramEnd"/>
            <w:r w:rsidRPr="004A4ECB">
              <w:rPr>
                <w:rFonts w:asciiTheme="minorHAnsi" w:hAnsiTheme="minorHAnsi" w:cstheme="minorHAnsi"/>
                <w:color w:val="000000" w:themeColor="text1"/>
                <w:sz w:val="22"/>
                <w:szCs w:val="22"/>
              </w:rPr>
              <w:t xml:space="preserve"> maximum</w:t>
            </w:r>
            <w:r w:rsidR="004A4ECB">
              <w:rPr>
                <w:rFonts w:asciiTheme="minorHAnsi" w:hAnsiTheme="minorHAnsi" w:cstheme="minorHAnsi"/>
                <w:color w:val="000000" w:themeColor="text1"/>
                <w:sz w:val="22"/>
                <w:szCs w:val="22"/>
              </w:rPr>
              <w:t xml:space="preserve"> : </w:t>
            </w:r>
            <w:r w:rsidR="00660FB6">
              <w:rPr>
                <w:rFonts w:asciiTheme="minorHAnsi" w:hAnsiTheme="minorHAnsi" w:cstheme="minorHAnsi"/>
                <w:color w:val="000000" w:themeColor="text1"/>
                <w:sz w:val="22"/>
                <w:szCs w:val="22"/>
              </w:rPr>
              <w:t>20</w:t>
            </w:r>
            <w:r w:rsidR="004A4ECB">
              <w:rPr>
                <w:rFonts w:asciiTheme="minorHAnsi" w:hAnsiTheme="minorHAnsi" w:cstheme="minorHAnsi"/>
                <w:color w:val="000000" w:themeColor="text1"/>
                <w:sz w:val="22"/>
                <w:szCs w:val="22"/>
              </w:rPr>
              <w:t>0 000</w:t>
            </w:r>
            <w:r w:rsidRPr="004A4ECB">
              <w:rPr>
                <w:rFonts w:asciiTheme="minorHAnsi" w:hAnsiTheme="minorHAnsi" w:cstheme="minorHAnsi"/>
                <w:color w:val="000000" w:themeColor="text1"/>
                <w:sz w:val="22"/>
                <w:szCs w:val="22"/>
              </w:rPr>
              <w:t xml:space="preserve"> € HT</w:t>
            </w:r>
          </w:p>
          <w:p w14:paraId="38B338FE" w14:textId="3D51BCB3" w:rsidR="00660FB6" w:rsidRPr="00660FB6" w:rsidRDefault="00660FB6" w:rsidP="00660FB6">
            <w:pPr>
              <w:spacing w:before="120" w:after="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Pour information, le réalisé annuel était sur 2024 d’environ 30 000 € HT pour la seule CCI Rouen Métropole (hors SCI).</w:t>
            </w:r>
          </w:p>
        </w:tc>
        <w:tc>
          <w:tcPr>
            <w:tcW w:w="1985" w:type="dxa"/>
            <w:tcBorders>
              <w:left w:val="single" w:sz="4" w:space="0" w:color="auto"/>
              <w:bottom w:val="single" w:sz="4" w:space="0" w:color="auto"/>
              <w:right w:val="single" w:sz="4" w:space="0" w:color="auto"/>
            </w:tcBorders>
          </w:tcPr>
          <w:p w14:paraId="7A0E2DA3" w14:textId="77777777" w:rsidR="004A4ECB" w:rsidRDefault="004A4ECB" w:rsidP="00660FB6">
            <w:pPr>
              <w:pStyle w:val="Titre2"/>
              <w:numPr>
                <w:ilvl w:val="0"/>
                <w:numId w:val="0"/>
              </w:numPr>
              <w:ind w:left="-110"/>
              <w:jc w:val="center"/>
              <w:rPr>
                <w:noProof/>
              </w:rPr>
            </w:pPr>
            <w:r w:rsidRPr="006B2A0D">
              <w:rPr>
                <w:noProof/>
              </w:rPr>
              <w:drawing>
                <wp:inline distT="0" distB="0" distL="0" distR="0" wp14:anchorId="791C2ED6" wp14:editId="493DC7A5">
                  <wp:extent cx="293757" cy="293757"/>
                  <wp:effectExtent l="0" t="0" r="0" b="0"/>
                  <wp:docPr id="979896826" name="Graphique 979896826"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p w14:paraId="43240D49" w14:textId="77777777" w:rsidR="00660FB6" w:rsidRDefault="00660FB6" w:rsidP="00660FB6">
            <w:pPr>
              <w:jc w:val="center"/>
              <w:rPr>
                <w:rFonts w:asciiTheme="minorHAnsi" w:hAnsiTheme="minorHAnsi" w:cstheme="minorHAnsi"/>
                <w:sz w:val="22"/>
                <w:szCs w:val="22"/>
                <w:lang w:eastAsia="en-US"/>
              </w:rPr>
            </w:pPr>
          </w:p>
          <w:p w14:paraId="4D77DA76" w14:textId="522DD3D2" w:rsidR="00660FB6" w:rsidRDefault="004A4ECB" w:rsidP="00660FB6">
            <w:pPr>
              <w:jc w:val="center"/>
              <w:rPr>
                <w:rFonts w:asciiTheme="minorHAnsi" w:hAnsiTheme="minorHAnsi" w:cstheme="minorHAnsi"/>
                <w:sz w:val="22"/>
                <w:szCs w:val="22"/>
                <w:lang w:eastAsia="en-US"/>
              </w:rPr>
            </w:pPr>
            <w:r w:rsidRPr="001A6B24">
              <w:rPr>
                <w:rFonts w:asciiTheme="minorHAnsi" w:hAnsiTheme="minorHAnsi" w:cstheme="minorHAnsi"/>
                <w:sz w:val="22"/>
                <w:szCs w:val="22"/>
                <w:lang w:eastAsia="en-US"/>
              </w:rPr>
              <w:t>R2162-</w:t>
            </w:r>
            <w:r w:rsidR="00660FB6">
              <w:rPr>
                <w:rFonts w:asciiTheme="minorHAnsi" w:hAnsiTheme="minorHAnsi" w:cstheme="minorHAnsi"/>
                <w:sz w:val="22"/>
                <w:szCs w:val="22"/>
                <w:lang w:eastAsia="en-US"/>
              </w:rPr>
              <w:t>1 à R2162-14</w:t>
            </w:r>
          </w:p>
          <w:p w14:paraId="4E9E43C3" w14:textId="5DC86BD6" w:rsidR="00660FB6" w:rsidRPr="004A4ECB" w:rsidRDefault="00660FB6" w:rsidP="004A4ECB">
            <w:pPr>
              <w:jc w:val="center"/>
              <w:rPr>
                <w:rFonts w:asciiTheme="minorHAnsi" w:hAnsiTheme="minorHAnsi" w:cstheme="minorHAnsi"/>
                <w:sz w:val="22"/>
                <w:szCs w:val="22"/>
                <w:lang w:eastAsia="en-US"/>
              </w:rPr>
            </w:pPr>
          </w:p>
        </w:tc>
      </w:tr>
      <w:tr w:rsidR="000532B5" w:rsidRPr="006B2A0D" w14:paraId="386F1825" w14:textId="77777777" w:rsidTr="004744A8">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337CA50E" w14:textId="330D325F" w:rsidR="000532B5" w:rsidRPr="006B2A0D" w:rsidRDefault="000532B5" w:rsidP="009F1E11">
            <w:pPr>
              <w:pStyle w:val="Titre2"/>
              <w:numPr>
                <w:ilvl w:val="0"/>
                <w:numId w:val="0"/>
              </w:numPr>
            </w:pPr>
            <w:r w:rsidRPr="006B2A0D">
              <w:t>Durée</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7D7EA254" w14:textId="1D21679D" w:rsidR="000532B5" w:rsidRPr="005959BC" w:rsidRDefault="000532B5" w:rsidP="005959BC">
            <w:pPr>
              <w:rPr>
                <w:rFonts w:asciiTheme="minorHAnsi" w:hAnsiTheme="minorHAnsi" w:cstheme="minorHAnsi"/>
                <w:sz w:val="22"/>
                <w:szCs w:val="22"/>
              </w:rPr>
            </w:pPr>
            <w:r w:rsidRPr="001A6B24">
              <w:rPr>
                <w:rFonts w:asciiTheme="minorHAnsi" w:hAnsiTheme="minorHAnsi" w:cstheme="minorHAnsi"/>
                <w:b/>
                <w:bCs/>
                <w:sz w:val="22"/>
                <w:szCs w:val="22"/>
                <w:u w:val="single"/>
              </w:rPr>
              <w:t>Début :</w:t>
            </w:r>
            <w:r w:rsidRPr="005959BC">
              <w:rPr>
                <w:rFonts w:asciiTheme="minorHAnsi" w:hAnsiTheme="minorHAnsi" w:cstheme="minorHAnsi"/>
                <w:sz w:val="22"/>
                <w:szCs w:val="22"/>
              </w:rPr>
              <w:t xml:space="preserve"> </w:t>
            </w:r>
            <w:r w:rsidR="007F5714">
              <w:rPr>
                <w:rFonts w:asciiTheme="minorHAnsi" w:hAnsiTheme="minorHAnsi" w:cstheme="minorHAnsi"/>
                <w:sz w:val="22"/>
                <w:szCs w:val="22"/>
              </w:rPr>
              <w:t>à compter de la date de notification du marché</w:t>
            </w:r>
          </w:p>
          <w:p w14:paraId="428FA243" w14:textId="26715159" w:rsidR="001A6B24" w:rsidRDefault="001A6B24" w:rsidP="001A6B24">
            <w:pPr>
              <w:spacing w:before="120" w:after="120"/>
              <w:rPr>
                <w:rFonts w:ascii="Calibri" w:hAnsi="Calibri" w:cs="Calibri"/>
                <w:sz w:val="22"/>
                <w:szCs w:val="22"/>
                <w:lang w:eastAsia="en-US"/>
              </w:rPr>
            </w:pPr>
            <w:r w:rsidRPr="001A6B24">
              <w:rPr>
                <w:rFonts w:ascii="Calibri" w:hAnsi="Calibri" w:cs="Calibri"/>
                <w:b/>
                <w:bCs/>
                <w:sz w:val="22"/>
                <w:szCs w:val="22"/>
                <w:u w:val="single"/>
                <w:lang w:eastAsia="en-US"/>
              </w:rPr>
              <w:t>Conditions de renouvellement :</w:t>
            </w:r>
            <w:r>
              <w:rPr>
                <w:rFonts w:ascii="Calibri" w:hAnsi="Calibri" w:cs="Calibri"/>
                <w:sz w:val="22"/>
                <w:szCs w:val="22"/>
                <w:lang w:eastAsia="en-US"/>
              </w:rPr>
              <w:t xml:space="preserve"> </w:t>
            </w:r>
            <w:r w:rsidR="0011133E">
              <w:rPr>
                <w:rFonts w:ascii="Calibri" w:hAnsi="Calibri" w:cs="Calibri"/>
                <w:sz w:val="22"/>
                <w:szCs w:val="22"/>
                <w:lang w:eastAsia="en-US"/>
              </w:rPr>
              <w:t xml:space="preserve">Marché d’un an renouvelable tacitement </w:t>
            </w:r>
            <w:r>
              <w:rPr>
                <w:rFonts w:ascii="Calibri" w:hAnsi="Calibri" w:cs="Calibri"/>
                <w:sz w:val="22"/>
                <w:szCs w:val="22"/>
                <w:lang w:eastAsia="en-US"/>
              </w:rPr>
              <w:t>3</w:t>
            </w:r>
            <w:r w:rsidR="0011133E">
              <w:rPr>
                <w:rFonts w:ascii="Calibri" w:hAnsi="Calibri" w:cs="Calibri"/>
                <w:sz w:val="22"/>
                <w:szCs w:val="22"/>
                <w:lang w:eastAsia="en-US"/>
              </w:rPr>
              <w:t xml:space="preserve"> fois</w:t>
            </w:r>
            <w:r w:rsidR="007F5714">
              <w:rPr>
                <w:rFonts w:ascii="Calibri" w:hAnsi="Calibri" w:cs="Calibri"/>
                <w:sz w:val="22"/>
                <w:szCs w:val="22"/>
                <w:lang w:eastAsia="en-US"/>
              </w:rPr>
              <w:t>, soit d’une durée maximale de 4 ans</w:t>
            </w:r>
          </w:p>
          <w:p w14:paraId="1041A302" w14:textId="77777777" w:rsidR="00F67FE5" w:rsidRDefault="0011133E" w:rsidP="000532B5">
            <w:pPr>
              <w:spacing w:before="120" w:after="120"/>
              <w:rPr>
                <w:rFonts w:ascii="Calibri" w:hAnsi="Calibri" w:cs="Calibri"/>
                <w:sz w:val="22"/>
                <w:szCs w:val="22"/>
                <w:lang w:eastAsia="en-US"/>
              </w:rPr>
            </w:pPr>
            <w:r>
              <w:rPr>
                <w:rFonts w:ascii="Calibri" w:hAnsi="Calibri" w:cs="Calibri"/>
                <w:sz w:val="22"/>
                <w:szCs w:val="22"/>
                <w:lang w:eastAsia="en-US"/>
              </w:rPr>
              <w:t>Notification de la décision de non-renouvellement via le profil</w:t>
            </w:r>
            <w:r w:rsidR="00F67FE5">
              <w:rPr>
                <w:rFonts w:ascii="Calibri" w:hAnsi="Calibri" w:cs="Calibri"/>
                <w:sz w:val="22"/>
                <w:szCs w:val="22"/>
                <w:lang w:eastAsia="en-US"/>
              </w:rPr>
              <w:t xml:space="preserve"> acheteur</w:t>
            </w:r>
            <w:r>
              <w:rPr>
                <w:rFonts w:ascii="Calibri" w:hAnsi="Calibri" w:cs="Calibri"/>
                <w:sz w:val="22"/>
                <w:szCs w:val="22"/>
                <w:lang w:eastAsia="en-US"/>
              </w:rPr>
              <w:t xml:space="preserve"> avec préavis de 3 mois avant date anniversaire</w:t>
            </w:r>
            <w:r w:rsidR="00F67FE5">
              <w:rPr>
                <w:rFonts w:ascii="Calibri" w:hAnsi="Calibri" w:cs="Calibri"/>
                <w:sz w:val="22"/>
                <w:szCs w:val="22"/>
                <w:lang w:eastAsia="en-US"/>
              </w:rPr>
              <w:t>.</w:t>
            </w:r>
          </w:p>
          <w:p w14:paraId="30C95FDB" w14:textId="653A0822" w:rsidR="00F67FE5" w:rsidRPr="0011133E" w:rsidRDefault="00F67FE5" w:rsidP="000532B5">
            <w:pPr>
              <w:spacing w:before="120" w:after="120"/>
              <w:rPr>
                <w:rFonts w:ascii="Calibri" w:hAnsi="Calibri" w:cs="Calibri"/>
                <w:sz w:val="22"/>
                <w:szCs w:val="22"/>
                <w:lang w:eastAsia="en-US"/>
              </w:rPr>
            </w:pPr>
            <w:r>
              <w:rPr>
                <w:rFonts w:ascii="Calibri" w:hAnsi="Calibri" w:cs="Calibri"/>
                <w:sz w:val="22"/>
                <w:szCs w:val="22"/>
                <w:lang w:eastAsia="en-US"/>
              </w:rPr>
              <w:t>Le titulaire ne peut pas refuser la reconduction (art. 2112-4 CCP)</w:t>
            </w:r>
          </w:p>
        </w:tc>
      </w:tr>
    </w:tbl>
    <w:p w14:paraId="3AF1D810" w14:textId="77777777" w:rsidR="002F275F" w:rsidRPr="002F275F" w:rsidRDefault="002F275F" w:rsidP="002F275F"/>
    <w:p w14:paraId="3FDC7FFD" w14:textId="12332D05" w:rsidR="00BA3929" w:rsidRPr="00AC492A" w:rsidRDefault="00BA3929">
      <w:pPr>
        <w:rPr>
          <w:rFonts w:ascii="Calibri" w:hAnsi="Calibri" w:cs="Calibri"/>
          <w:bCs/>
          <w:color w:val="000000" w:themeColor="text1"/>
          <w:sz w:val="22"/>
          <w:szCs w:val="28"/>
        </w:rPr>
      </w:pPr>
    </w:p>
    <w:p w14:paraId="1977109E" w14:textId="5534ADF0" w:rsidR="00237528" w:rsidRPr="00AC492A" w:rsidRDefault="00237528">
      <w:pPr>
        <w:rPr>
          <w:rFonts w:asciiTheme="minorHAnsi" w:hAnsiTheme="minorHAnsi"/>
          <w:sz w:val="22"/>
          <w:szCs w:val="22"/>
        </w:rPr>
      </w:pPr>
    </w:p>
    <w:p w14:paraId="179A0113" w14:textId="676ECDC3" w:rsidR="000532B5" w:rsidRDefault="000532B5" w:rsidP="000532B5">
      <w:pPr>
        <w:tabs>
          <w:tab w:val="left" w:pos="1350"/>
        </w:tabs>
        <w:rPr>
          <w:rFonts w:asciiTheme="minorHAnsi" w:hAnsiTheme="minorHAnsi"/>
          <w:sz w:val="22"/>
          <w:szCs w:val="22"/>
        </w:rPr>
      </w:pPr>
      <w:r>
        <w:rPr>
          <w:rFonts w:asciiTheme="minorHAnsi" w:hAnsiTheme="minorHAnsi"/>
          <w:sz w:val="22"/>
          <w:szCs w:val="22"/>
        </w:rPr>
        <w:tab/>
      </w:r>
    </w:p>
    <w:p w14:paraId="20D8B172" w14:textId="267DFDDC" w:rsidR="000532B5" w:rsidRDefault="000532B5">
      <w:pPr>
        <w:rPr>
          <w:rFonts w:asciiTheme="minorHAnsi" w:hAnsiTheme="minorHAnsi"/>
          <w:sz w:val="22"/>
          <w:szCs w:val="22"/>
        </w:rPr>
      </w:pPr>
      <w:r>
        <w:rPr>
          <w:rFonts w:asciiTheme="minorHAnsi" w:hAnsiTheme="minorHAnsi"/>
          <w:sz w:val="22"/>
          <w:szCs w:val="22"/>
        </w:rPr>
        <w:br w:type="page"/>
      </w:r>
    </w:p>
    <w:p w14:paraId="432B191A" w14:textId="6101B663" w:rsidR="00E33ED9" w:rsidRPr="00AC492A" w:rsidRDefault="000532B5" w:rsidP="000532B5">
      <w:pPr>
        <w:tabs>
          <w:tab w:val="left" w:pos="1350"/>
        </w:tabs>
        <w:rPr>
          <w:rFonts w:asciiTheme="minorHAnsi" w:hAnsiTheme="minorHAnsi"/>
          <w:sz w:val="22"/>
          <w:szCs w:val="22"/>
        </w:rPr>
      </w:pPr>
      <w:r>
        <w:rPr>
          <w:noProof/>
          <w:sz w:val="28"/>
          <w:szCs w:val="28"/>
        </w:rPr>
        <w:lastRenderedPageBreak/>
        <w:drawing>
          <wp:anchor distT="0" distB="0" distL="114300" distR="114300" simplePos="0" relativeHeight="251753984" behindDoc="0" locked="0" layoutInCell="1" allowOverlap="1" wp14:anchorId="55380840" wp14:editId="55A56134">
            <wp:simplePos x="0" y="0"/>
            <wp:positionH relativeFrom="column">
              <wp:posOffset>5165090</wp:posOffset>
            </wp:positionH>
            <wp:positionV relativeFrom="paragraph">
              <wp:posOffset>-9299</wp:posOffset>
            </wp:positionV>
            <wp:extent cx="975995" cy="963704"/>
            <wp:effectExtent l="0" t="0" r="0" b="8255"/>
            <wp:wrapNone/>
            <wp:docPr id="495787931" name="Image 15" descr="Une image contenant croquis, blanc, Graphique, 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787931" name="Image 15" descr="Une image contenant croquis, blanc, Graphique, Rectangle"/>
                    <pic:cNvPicPr/>
                  </pic:nvPicPr>
                  <pic:blipFill>
                    <a:blip r:embed="rId35" cstate="print">
                      <a:extLst>
                        <a:ext uri="{28A0092B-C50C-407E-A947-70E740481C1C}">
                          <a14:useLocalDpi xmlns:a14="http://schemas.microsoft.com/office/drawing/2010/main" val="0"/>
                        </a:ext>
                        <a:ext uri="{837473B0-CC2E-450A-ABE3-18F120FF3D39}">
                          <a1611:picAttrSrcUrl xmlns:a1611="http://schemas.microsoft.com/office/drawing/2016/11/main" r:id="rId36"/>
                        </a:ext>
                      </a:extLst>
                    </a:blip>
                    <a:stretch>
                      <a:fillRect/>
                    </a:stretch>
                  </pic:blipFill>
                  <pic:spPr>
                    <a:xfrm>
                      <a:off x="0" y="0"/>
                      <a:ext cx="978773" cy="966447"/>
                    </a:xfrm>
                    <a:prstGeom prst="rect">
                      <a:avLst/>
                    </a:prstGeom>
                  </pic:spPr>
                </pic:pic>
              </a:graphicData>
            </a:graphic>
            <wp14:sizeRelH relativeFrom="margin">
              <wp14:pctWidth>0</wp14:pctWidth>
            </wp14:sizeRelH>
            <wp14:sizeRelV relativeFrom="margin">
              <wp14:pctHeight>0</wp14:pctHeight>
            </wp14:sizeRelV>
          </wp:anchor>
        </w:drawing>
      </w:r>
    </w:p>
    <w:p w14:paraId="00987224" w14:textId="032FFFE0" w:rsidR="00C25177" w:rsidRDefault="00C25177" w:rsidP="008061FD">
      <w:pPr>
        <w:pStyle w:val="Titre1"/>
        <w:ind w:left="-142"/>
        <w:rPr>
          <w:sz w:val="28"/>
          <w:szCs w:val="28"/>
        </w:rPr>
      </w:pPr>
      <w:bookmarkStart w:id="8" w:name="_PIECES_CONTRACTUELLES_DE"/>
      <w:bookmarkStart w:id="9" w:name="_Toc197326280"/>
      <w:bookmarkStart w:id="10" w:name="_Toc202859898"/>
      <w:bookmarkEnd w:id="8"/>
      <w:r w:rsidRPr="00AC492A">
        <w:rPr>
          <w:sz w:val="28"/>
          <w:szCs w:val="28"/>
        </w:rPr>
        <w:t>PIECES CONT</w:t>
      </w:r>
      <w:r w:rsidR="00B12B88" w:rsidRPr="00AC492A">
        <w:rPr>
          <w:sz w:val="28"/>
          <w:szCs w:val="28"/>
        </w:rPr>
        <w:t>RACTUELLE</w:t>
      </w:r>
      <w:r w:rsidRPr="00AC492A">
        <w:rPr>
          <w:sz w:val="28"/>
          <w:szCs w:val="28"/>
        </w:rPr>
        <w:t xml:space="preserve">S </w:t>
      </w:r>
      <w:bookmarkEnd w:id="9"/>
      <w:r w:rsidR="005547FA" w:rsidRPr="00AC492A">
        <w:rPr>
          <w:sz w:val="28"/>
          <w:szCs w:val="28"/>
        </w:rPr>
        <w:t>DU MARCHÉ</w:t>
      </w:r>
      <w:bookmarkEnd w:id="10"/>
    </w:p>
    <w:p w14:paraId="4C457754" w14:textId="77777777" w:rsidR="000532B5" w:rsidRPr="000532B5" w:rsidRDefault="000532B5" w:rsidP="000532B5"/>
    <w:p w14:paraId="5B36209D" w14:textId="77777777" w:rsidR="00912DB9" w:rsidRDefault="00912DB9" w:rsidP="009F1E11">
      <w:pPr>
        <w:pStyle w:val="Titre2"/>
      </w:pPr>
      <w:r>
        <w:t>Pièces contractuelles</w:t>
      </w:r>
    </w:p>
    <w:p w14:paraId="468DFFC0" w14:textId="77777777" w:rsidR="00912DB9" w:rsidRPr="00D47807" w:rsidRDefault="00912DB9" w:rsidP="00912DB9">
      <w:pPr>
        <w:rPr>
          <w:lang w:eastAsia="en-US"/>
        </w:rPr>
      </w:pPr>
    </w:p>
    <w:p w14:paraId="509944FC" w14:textId="46C6EA1C" w:rsidR="00912DB9" w:rsidRPr="00AC492A" w:rsidRDefault="00912DB9" w:rsidP="00912DB9">
      <w:pPr>
        <w:spacing w:after="120"/>
        <w:contextualSpacing/>
        <w:jc w:val="both"/>
        <w:rPr>
          <w:rFonts w:asciiTheme="minorHAnsi" w:hAnsiTheme="minorHAnsi"/>
          <w:noProof/>
          <w:sz w:val="22"/>
          <w:szCs w:val="22"/>
        </w:rPr>
      </w:pPr>
      <w:r w:rsidRPr="00AC492A">
        <w:rPr>
          <w:rFonts w:asciiTheme="minorHAnsi" w:hAnsiTheme="minorHAnsi"/>
          <w:sz w:val="22"/>
          <w:szCs w:val="22"/>
        </w:rPr>
        <w:t>Conformément à l’article 4.1 du CCAG-</w:t>
      </w:r>
      <w:r>
        <w:rPr>
          <w:rFonts w:asciiTheme="minorHAnsi" w:hAnsiTheme="minorHAnsi"/>
          <w:sz w:val="22"/>
          <w:szCs w:val="22"/>
        </w:rPr>
        <w:t>FCS</w:t>
      </w:r>
      <w:r w:rsidRPr="00AC492A">
        <w:rPr>
          <w:rFonts w:asciiTheme="minorHAnsi" w:hAnsiTheme="minorHAnsi"/>
          <w:sz w:val="22"/>
          <w:szCs w:val="22"/>
        </w:rPr>
        <w:t>, les pièces constitutives du marché sont l</w:t>
      </w:r>
      <w:r w:rsidR="006830B3">
        <w:rPr>
          <w:rFonts w:asciiTheme="minorHAnsi" w:hAnsiTheme="minorHAnsi"/>
          <w:sz w:val="22"/>
          <w:szCs w:val="22"/>
        </w:rPr>
        <w:t>es</w:t>
      </w:r>
      <w:r w:rsidRPr="00AC492A">
        <w:rPr>
          <w:rFonts w:asciiTheme="minorHAnsi" w:hAnsiTheme="minorHAnsi"/>
          <w:sz w:val="22"/>
          <w:szCs w:val="22"/>
        </w:rPr>
        <w:t xml:space="preserve"> suivantes, par ordre de priorité :</w:t>
      </w:r>
      <w:r w:rsidRPr="00AC492A">
        <w:rPr>
          <w:rFonts w:asciiTheme="minorHAnsi" w:hAnsiTheme="minorHAnsi"/>
          <w:noProof/>
          <w:sz w:val="22"/>
          <w:szCs w:val="22"/>
        </w:rPr>
        <w:t xml:space="preserve"> </w:t>
      </w:r>
    </w:p>
    <w:p w14:paraId="22F86864" w14:textId="77777777" w:rsidR="00912DB9" w:rsidRPr="00AC492A" w:rsidRDefault="00912DB9" w:rsidP="00912DB9">
      <w:pPr>
        <w:spacing w:after="120"/>
        <w:contextualSpacing/>
        <w:jc w:val="center"/>
        <w:rPr>
          <w:rFonts w:asciiTheme="minorHAnsi" w:hAnsiTheme="minorHAnsi"/>
          <w:sz w:val="22"/>
          <w:szCs w:val="22"/>
        </w:rPr>
      </w:pPr>
      <w:r w:rsidRPr="00AC492A">
        <w:rPr>
          <w:rFonts w:asciiTheme="minorHAnsi" w:hAnsiTheme="minorHAnsi"/>
          <w:noProof/>
          <w:sz w:val="22"/>
          <w:szCs w:val="22"/>
        </w:rPr>
        <w:drawing>
          <wp:inline distT="0" distB="0" distL="0" distR="0" wp14:anchorId="04196268" wp14:editId="5CE0E3EE">
            <wp:extent cx="4405023" cy="3200400"/>
            <wp:effectExtent l="0" t="0" r="14605" b="19050"/>
            <wp:docPr id="451828430"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14:paraId="2EC98CEF" w14:textId="77777777" w:rsidR="00912DB9" w:rsidRPr="00AC492A" w:rsidRDefault="00912DB9" w:rsidP="00912DB9">
      <w:pPr>
        <w:spacing w:after="120"/>
        <w:jc w:val="both"/>
        <w:rPr>
          <w:rFonts w:asciiTheme="minorHAnsi" w:hAnsiTheme="minorHAnsi"/>
          <w:sz w:val="22"/>
          <w:szCs w:val="22"/>
        </w:rPr>
      </w:pPr>
    </w:p>
    <w:p w14:paraId="0530870B" w14:textId="77777777" w:rsidR="00912DB9" w:rsidRPr="00AC492A" w:rsidRDefault="00912DB9" w:rsidP="00912DB9">
      <w:pPr>
        <w:spacing w:after="120"/>
        <w:jc w:val="both"/>
        <w:rPr>
          <w:rFonts w:asciiTheme="minorHAnsi" w:hAnsiTheme="minorHAnsi"/>
          <w:sz w:val="22"/>
          <w:szCs w:val="22"/>
        </w:rPr>
      </w:pPr>
      <w:r w:rsidRPr="00AC492A">
        <w:rPr>
          <w:rFonts w:asciiTheme="minorHAnsi" w:hAnsiTheme="minorHAnsi"/>
          <w:sz w:val="22"/>
          <w:szCs w:val="22"/>
        </w:rPr>
        <w:t xml:space="preserve">Nota : il est rappelé : </w:t>
      </w:r>
    </w:p>
    <w:p w14:paraId="31B958C9" w14:textId="77777777" w:rsidR="00912DB9" w:rsidRPr="00AC492A" w:rsidRDefault="00912DB9" w:rsidP="00912DB9">
      <w:pPr>
        <w:pStyle w:val="Paragraphedeliste"/>
        <w:numPr>
          <w:ilvl w:val="0"/>
          <w:numId w:val="4"/>
        </w:numPr>
        <w:spacing w:after="120"/>
        <w:jc w:val="both"/>
        <w:rPr>
          <w:rFonts w:asciiTheme="minorHAnsi" w:hAnsiTheme="minorHAnsi"/>
          <w:sz w:val="22"/>
          <w:szCs w:val="22"/>
        </w:rPr>
      </w:pPr>
      <w:proofErr w:type="gramStart"/>
      <w:r w:rsidRPr="00AC492A">
        <w:rPr>
          <w:rFonts w:asciiTheme="minorHAnsi" w:hAnsiTheme="minorHAnsi"/>
          <w:sz w:val="22"/>
          <w:szCs w:val="22"/>
        </w:rPr>
        <w:t>qu’en</w:t>
      </w:r>
      <w:proofErr w:type="gramEnd"/>
      <w:r w:rsidRPr="00AC492A">
        <w:rPr>
          <w:rFonts w:asciiTheme="minorHAnsi" w:hAnsiTheme="minorHAnsi"/>
          <w:sz w:val="22"/>
          <w:szCs w:val="22"/>
        </w:rPr>
        <w:t xml:space="preserve"> cas de contradiction entre les stipulations des pièces contractuelles du marché, elles prévalent dans l’ordre ci-dessus ; </w:t>
      </w:r>
    </w:p>
    <w:p w14:paraId="2E8FDBCE" w14:textId="77777777" w:rsidR="00912DB9" w:rsidRDefault="00912DB9" w:rsidP="00912DB9">
      <w:pPr>
        <w:pStyle w:val="Paragraphedeliste"/>
        <w:numPr>
          <w:ilvl w:val="0"/>
          <w:numId w:val="4"/>
        </w:numPr>
        <w:spacing w:after="120"/>
        <w:jc w:val="both"/>
        <w:rPr>
          <w:rFonts w:asciiTheme="minorHAnsi" w:hAnsiTheme="minorHAnsi"/>
          <w:sz w:val="22"/>
          <w:szCs w:val="22"/>
        </w:rPr>
      </w:pPr>
      <w:proofErr w:type="gramStart"/>
      <w:r w:rsidRPr="00AC492A">
        <w:rPr>
          <w:rFonts w:asciiTheme="minorHAnsi" w:hAnsiTheme="minorHAnsi"/>
          <w:sz w:val="22"/>
          <w:szCs w:val="22"/>
        </w:rPr>
        <w:t>que</w:t>
      </w:r>
      <w:proofErr w:type="gramEnd"/>
      <w:r w:rsidRPr="00AC492A">
        <w:rPr>
          <w:rFonts w:asciiTheme="minorHAnsi" w:hAnsiTheme="minorHAnsi"/>
          <w:sz w:val="22"/>
          <w:szCs w:val="22"/>
        </w:rPr>
        <w:t xml:space="preserve"> les pièces contractuelles prévalent sur toutes conditions générales de vente éventuelles du titulaire ou tout document joint à l’offre qui y contreviendrait</w:t>
      </w:r>
    </w:p>
    <w:p w14:paraId="5FF03DEF" w14:textId="77777777" w:rsidR="00912DB9" w:rsidRPr="00D47807" w:rsidRDefault="00912DB9" w:rsidP="00912DB9">
      <w:pPr>
        <w:spacing w:after="120"/>
        <w:ind w:left="360"/>
        <w:jc w:val="both"/>
        <w:rPr>
          <w:rFonts w:asciiTheme="minorHAnsi" w:hAnsiTheme="minorHAnsi"/>
          <w:sz w:val="22"/>
          <w:szCs w:val="22"/>
        </w:rPr>
      </w:pPr>
    </w:p>
    <w:p w14:paraId="15C71609" w14:textId="0A15A79A" w:rsidR="00912DB9" w:rsidRDefault="00912DB9">
      <w:pPr>
        <w:rPr>
          <w:rFonts w:asciiTheme="minorHAnsi" w:hAnsiTheme="minorHAnsi"/>
          <w:sz w:val="22"/>
          <w:szCs w:val="22"/>
        </w:rPr>
      </w:pPr>
    </w:p>
    <w:p w14:paraId="344D3806" w14:textId="135A99B3" w:rsidR="008C2F02" w:rsidRDefault="008C2F02">
      <w:pPr>
        <w:rPr>
          <w:rFonts w:asciiTheme="minorHAnsi" w:hAnsiTheme="minorHAnsi"/>
          <w:sz w:val="22"/>
          <w:szCs w:val="22"/>
        </w:rPr>
      </w:pPr>
      <w:r>
        <w:rPr>
          <w:noProof/>
        </w:rPr>
        <w:drawing>
          <wp:anchor distT="0" distB="0" distL="114300" distR="114300" simplePos="0" relativeHeight="251784704" behindDoc="0" locked="0" layoutInCell="1" allowOverlap="1" wp14:anchorId="3272B247" wp14:editId="6A6C8E65">
            <wp:simplePos x="0" y="0"/>
            <wp:positionH relativeFrom="column">
              <wp:posOffset>5088890</wp:posOffset>
            </wp:positionH>
            <wp:positionV relativeFrom="paragraph">
              <wp:posOffset>9525</wp:posOffset>
            </wp:positionV>
            <wp:extent cx="1123950" cy="1235075"/>
            <wp:effectExtent l="0" t="0" r="0" b="3175"/>
            <wp:wrapSquare wrapText="bothSides"/>
            <wp:docPr id="654384842" name="Image 3" descr="Une image contenant lune, objet astronomique, Événement céleste,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384842" name="Image 3" descr="Une image contenant lune, objet astronomique, Événement céleste, cercle&#10;&#10;Description générée automatiquement"/>
                    <pic:cNvPicPr/>
                  </pic:nvPicPr>
                  <pic:blipFill>
                    <a:blip r:embed="rId42" cstate="print">
                      <a:extLst>
                        <a:ext uri="{28A0092B-C50C-407E-A947-70E740481C1C}">
                          <a14:useLocalDpi xmlns:a14="http://schemas.microsoft.com/office/drawing/2010/main" val="0"/>
                        </a:ext>
                        <a:ext uri="{837473B0-CC2E-450A-ABE3-18F120FF3D39}">
                          <a1611:picAttrSrcUrl xmlns:a1611="http://schemas.microsoft.com/office/drawing/2016/11/main" r:id="rId43"/>
                        </a:ext>
                      </a:extLst>
                    </a:blip>
                    <a:stretch>
                      <a:fillRect/>
                    </a:stretch>
                  </pic:blipFill>
                  <pic:spPr>
                    <a:xfrm>
                      <a:off x="0" y="0"/>
                      <a:ext cx="1123950" cy="1235075"/>
                    </a:xfrm>
                    <a:prstGeom prst="rect">
                      <a:avLst/>
                    </a:prstGeom>
                  </pic:spPr>
                </pic:pic>
              </a:graphicData>
            </a:graphic>
            <wp14:sizeRelH relativeFrom="margin">
              <wp14:pctWidth>0</wp14:pctWidth>
            </wp14:sizeRelH>
            <wp14:sizeRelV relativeFrom="margin">
              <wp14:pctHeight>0</wp14:pctHeight>
            </wp14:sizeRelV>
          </wp:anchor>
        </w:drawing>
      </w:r>
    </w:p>
    <w:p w14:paraId="38B7C236" w14:textId="09BB1219" w:rsidR="008C2F02" w:rsidRDefault="00F5143D" w:rsidP="008C2F02">
      <w:pPr>
        <w:pStyle w:val="Titre1"/>
        <w:rPr>
          <w:noProof/>
        </w:rPr>
      </w:pPr>
      <w:bookmarkStart w:id="11" w:name="_Toc202859899"/>
      <w:r>
        <w:t>MODALITES D’EXECUTION</w:t>
      </w:r>
      <w:bookmarkEnd w:id="11"/>
    </w:p>
    <w:p w14:paraId="17424161" w14:textId="132715F6" w:rsidR="00D56CD7" w:rsidRDefault="008C2F02" w:rsidP="009F1E11">
      <w:pPr>
        <w:pStyle w:val="Titre2"/>
      </w:pPr>
      <w:r>
        <w:t xml:space="preserve">Modalités </w:t>
      </w:r>
      <w:r w:rsidR="009F1E11">
        <w:t xml:space="preserve">d’émission </w:t>
      </w:r>
      <w:r>
        <w:t xml:space="preserve">et contenu des bons de commande </w:t>
      </w:r>
    </w:p>
    <w:p w14:paraId="1A9072DA" w14:textId="2FB937DC" w:rsidR="008C2F02" w:rsidRDefault="008C2F02" w:rsidP="009F1E11">
      <w:pPr>
        <w:pStyle w:val="Titre3"/>
      </w:pPr>
      <w:r>
        <w:t>Modalités d’émission des bons de commande</w:t>
      </w:r>
      <w:r w:rsidR="001A32B5">
        <w:t xml:space="preserve"> </w:t>
      </w:r>
    </w:p>
    <w:p w14:paraId="29FC47DD" w14:textId="77777777" w:rsidR="009F1E11" w:rsidRPr="009F1E11" w:rsidRDefault="009F1E11" w:rsidP="009F1E11">
      <w:pPr>
        <w:rPr>
          <w:lang w:eastAsia="en-US"/>
        </w:rPr>
      </w:pPr>
    </w:p>
    <w:p w14:paraId="64670AF4" w14:textId="14479CD4" w:rsidR="008C2F02" w:rsidRDefault="008C2F02" w:rsidP="008C2F02">
      <w:pPr>
        <w:pStyle w:val="CCIH"/>
        <w:rPr>
          <w:rFonts w:ascii="Calibri" w:hAnsi="Calibri"/>
        </w:rPr>
      </w:pPr>
      <w:r w:rsidRPr="00B55EE2">
        <w:rPr>
          <w:rFonts w:ascii="Calibri" w:hAnsi="Calibri"/>
        </w:rPr>
        <w:t xml:space="preserve">L’émission des bons de commande s’effectuera </w:t>
      </w:r>
      <w:r>
        <w:rPr>
          <w:rFonts w:ascii="Calibri" w:hAnsi="Calibri"/>
        </w:rPr>
        <w:t>dans les conditions prévues aux articles R2162-13 et R2162-14 du CCP. Ils ne donnent pas lieu à</w:t>
      </w:r>
      <w:r w:rsidRPr="00B55EE2">
        <w:rPr>
          <w:rFonts w:ascii="Calibri" w:hAnsi="Calibri"/>
        </w:rPr>
        <w:t xml:space="preserve"> négociation</w:t>
      </w:r>
      <w:r>
        <w:rPr>
          <w:rFonts w:ascii="Calibri" w:hAnsi="Calibri"/>
        </w:rPr>
        <w:t>.</w:t>
      </w:r>
    </w:p>
    <w:p w14:paraId="601C0CB4" w14:textId="77777777" w:rsidR="008C2F02" w:rsidRDefault="008C2F02" w:rsidP="008C2F02">
      <w:pPr>
        <w:pStyle w:val="CCIH"/>
        <w:rPr>
          <w:rFonts w:ascii="Calibri" w:hAnsi="Calibri"/>
        </w:rPr>
      </w:pPr>
    </w:p>
    <w:p w14:paraId="2F203BF8" w14:textId="0E0710BB" w:rsidR="008C2F02" w:rsidRDefault="008C2F02" w:rsidP="008C2F02">
      <w:pPr>
        <w:ind w:right="-425"/>
        <w:rPr>
          <w:rFonts w:ascii="Calibri" w:hAnsi="Calibri"/>
          <w:sz w:val="22"/>
          <w:szCs w:val="22"/>
        </w:rPr>
      </w:pPr>
      <w:r>
        <w:rPr>
          <w:rFonts w:ascii="Calibri" w:hAnsi="Calibri"/>
          <w:sz w:val="22"/>
          <w:szCs w:val="22"/>
        </w:rPr>
        <w:t xml:space="preserve">Ces bons de commande sont transmis </w:t>
      </w:r>
      <w:r w:rsidR="004A4ECB">
        <w:rPr>
          <w:rFonts w:ascii="Calibri" w:hAnsi="Calibri"/>
          <w:sz w:val="22"/>
          <w:szCs w:val="22"/>
        </w:rPr>
        <w:t>par courriel</w:t>
      </w:r>
      <w:r>
        <w:rPr>
          <w:rFonts w:ascii="Calibri" w:hAnsi="Calibri"/>
          <w:sz w:val="22"/>
          <w:szCs w:val="22"/>
        </w:rPr>
        <w:t>. Le Titulaire devra également en accuser réception.</w:t>
      </w:r>
    </w:p>
    <w:p w14:paraId="246FF95C" w14:textId="6EB519D7" w:rsidR="00F174FC" w:rsidRDefault="00F174FC" w:rsidP="009F1E11">
      <w:pPr>
        <w:pStyle w:val="Titre3"/>
      </w:pPr>
      <w:r>
        <w:t>Contenu des bons de commande</w:t>
      </w:r>
    </w:p>
    <w:p w14:paraId="0D5B8D19" w14:textId="77777777" w:rsidR="009F1E11" w:rsidRPr="009F1E11" w:rsidRDefault="009F1E11" w:rsidP="009F1E11">
      <w:pPr>
        <w:rPr>
          <w:lang w:eastAsia="en-US"/>
        </w:rPr>
      </w:pPr>
    </w:p>
    <w:p w14:paraId="6C6007AF" w14:textId="77777777" w:rsidR="008C2F02" w:rsidRDefault="008C2F02" w:rsidP="008C2F02">
      <w:pPr>
        <w:ind w:right="-425"/>
        <w:rPr>
          <w:rFonts w:ascii="Calibri" w:hAnsi="Calibri"/>
          <w:sz w:val="22"/>
          <w:szCs w:val="22"/>
        </w:rPr>
      </w:pPr>
      <w:r>
        <w:rPr>
          <w:rFonts w:ascii="Calibri" w:hAnsi="Calibri"/>
          <w:sz w:val="22"/>
          <w:szCs w:val="22"/>
        </w:rPr>
        <w:t>L</w:t>
      </w:r>
      <w:r w:rsidRPr="0021296B">
        <w:rPr>
          <w:rFonts w:ascii="Calibri" w:hAnsi="Calibri"/>
          <w:sz w:val="22"/>
          <w:szCs w:val="22"/>
        </w:rPr>
        <w:t xml:space="preserve">es bons de commande </w:t>
      </w:r>
      <w:r>
        <w:rPr>
          <w:rFonts w:ascii="Calibri" w:hAnsi="Calibri"/>
          <w:sz w:val="22"/>
          <w:szCs w:val="22"/>
        </w:rPr>
        <w:t>indiqueront les éléments suivants</w:t>
      </w:r>
      <w:r w:rsidRPr="0021296B">
        <w:rPr>
          <w:rFonts w:ascii="Calibri" w:hAnsi="Calibri"/>
          <w:sz w:val="22"/>
          <w:szCs w:val="22"/>
        </w:rPr>
        <w:t> :</w:t>
      </w:r>
    </w:p>
    <w:p w14:paraId="1BF507E3" w14:textId="7E0B0886" w:rsidR="009F1E11" w:rsidRPr="009F1E11" w:rsidRDefault="009F1E11" w:rsidP="009F1E11">
      <w:pPr>
        <w:pStyle w:val="CCIH"/>
        <w:numPr>
          <w:ilvl w:val="0"/>
          <w:numId w:val="26"/>
        </w:numPr>
        <w:suppressAutoHyphens/>
        <w:rPr>
          <w:rFonts w:ascii="Calibri" w:hAnsi="Calibri"/>
          <w:szCs w:val="22"/>
        </w:rPr>
      </w:pPr>
      <w:r>
        <w:rPr>
          <w:rFonts w:ascii="Calibri" w:hAnsi="Calibri"/>
          <w:szCs w:val="22"/>
        </w:rPr>
        <w:t>Le numéro et la date du bon de commande ;</w:t>
      </w:r>
    </w:p>
    <w:p w14:paraId="3B13BC76" w14:textId="474EAE7B"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lastRenderedPageBreak/>
        <w:t xml:space="preserve">La référence </w:t>
      </w:r>
      <w:r w:rsidR="007F5714">
        <w:rPr>
          <w:rFonts w:ascii="Calibri" w:hAnsi="Calibri"/>
          <w:szCs w:val="22"/>
        </w:rPr>
        <w:t>du marché public</w:t>
      </w:r>
      <w:r>
        <w:rPr>
          <w:rFonts w:ascii="Calibri" w:hAnsi="Calibri"/>
          <w:szCs w:val="22"/>
        </w:rPr>
        <w:t> ;</w:t>
      </w:r>
    </w:p>
    <w:p w14:paraId="7F31C651" w14:textId="495D474C"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La désignation </w:t>
      </w:r>
      <w:r w:rsidR="009F1E11">
        <w:rPr>
          <w:rFonts w:ascii="Calibri" w:hAnsi="Calibri"/>
          <w:szCs w:val="22"/>
        </w:rPr>
        <w:t>des fournitures concernées</w:t>
      </w:r>
      <w:r>
        <w:rPr>
          <w:rFonts w:ascii="Calibri" w:hAnsi="Calibri"/>
          <w:szCs w:val="22"/>
        </w:rPr>
        <w:t> ;</w:t>
      </w:r>
    </w:p>
    <w:p w14:paraId="33920E42" w14:textId="1A901F5C"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Le prix </w:t>
      </w:r>
      <w:r w:rsidR="009F1E11">
        <w:rPr>
          <w:rFonts w:ascii="Calibri" w:hAnsi="Calibri"/>
          <w:szCs w:val="22"/>
        </w:rPr>
        <w:t>des fournitures</w:t>
      </w:r>
      <w:r w:rsidRPr="0021296B">
        <w:rPr>
          <w:rFonts w:ascii="Calibri" w:hAnsi="Calibri"/>
          <w:szCs w:val="22"/>
        </w:rPr>
        <w:t xml:space="preserve"> correspondant au</w:t>
      </w:r>
      <w:r w:rsidR="009F1E11">
        <w:rPr>
          <w:rFonts w:ascii="Calibri" w:hAnsi="Calibri"/>
          <w:szCs w:val="22"/>
        </w:rPr>
        <w:t xml:space="preserve">x prix renseignés au bordereau des prix </w:t>
      </w:r>
      <w:r>
        <w:rPr>
          <w:rFonts w:ascii="Calibri" w:hAnsi="Calibri"/>
          <w:szCs w:val="22"/>
        </w:rPr>
        <w:t>;</w:t>
      </w:r>
    </w:p>
    <w:p w14:paraId="0539C522" w14:textId="0EFF3520" w:rsidR="008C2F02"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Le lieu </w:t>
      </w:r>
      <w:r w:rsidR="009F1E11">
        <w:rPr>
          <w:rFonts w:ascii="Calibri" w:hAnsi="Calibri"/>
          <w:szCs w:val="22"/>
        </w:rPr>
        <w:t>de la livraison ;</w:t>
      </w:r>
    </w:p>
    <w:p w14:paraId="35921D44" w14:textId="76581AED" w:rsidR="009F1E11" w:rsidRDefault="009F1E11" w:rsidP="008C2F02">
      <w:pPr>
        <w:pStyle w:val="CCIH"/>
        <w:numPr>
          <w:ilvl w:val="0"/>
          <w:numId w:val="26"/>
        </w:numPr>
        <w:suppressAutoHyphens/>
        <w:rPr>
          <w:rFonts w:ascii="Calibri" w:hAnsi="Calibri"/>
          <w:szCs w:val="22"/>
        </w:rPr>
      </w:pPr>
      <w:r>
        <w:rPr>
          <w:rFonts w:ascii="Calibri" w:hAnsi="Calibri"/>
          <w:szCs w:val="22"/>
        </w:rPr>
        <w:t>Le délai de livraison, en conformité avec les délais annoncés par le titulaire dans son offre ;</w:t>
      </w:r>
    </w:p>
    <w:p w14:paraId="64CC850C" w14:textId="6D99894A" w:rsidR="009F1E11" w:rsidRDefault="009F1E11" w:rsidP="008C2F02">
      <w:pPr>
        <w:pStyle w:val="CCIH"/>
        <w:numPr>
          <w:ilvl w:val="0"/>
          <w:numId w:val="26"/>
        </w:numPr>
        <w:suppressAutoHyphens/>
        <w:rPr>
          <w:rFonts w:ascii="Calibri" w:hAnsi="Calibri"/>
          <w:szCs w:val="22"/>
        </w:rPr>
      </w:pPr>
      <w:r>
        <w:rPr>
          <w:rFonts w:ascii="Calibri" w:hAnsi="Calibri"/>
          <w:szCs w:val="22"/>
        </w:rPr>
        <w:t>Le montant total de la commande (HT/TVA/TTC)</w:t>
      </w:r>
    </w:p>
    <w:p w14:paraId="6E4332DD" w14:textId="77777777" w:rsidR="00220A23" w:rsidRDefault="00220A23" w:rsidP="00220A23">
      <w:pPr>
        <w:pStyle w:val="CCIH"/>
        <w:suppressAutoHyphens/>
        <w:rPr>
          <w:rFonts w:ascii="Calibri" w:hAnsi="Calibri"/>
          <w:szCs w:val="22"/>
        </w:rPr>
      </w:pPr>
    </w:p>
    <w:p w14:paraId="4D1B1686" w14:textId="2BA4BEF0" w:rsidR="00220A23" w:rsidRDefault="00220A23" w:rsidP="00220A23">
      <w:pPr>
        <w:pStyle w:val="Titre2"/>
      </w:pPr>
      <w:r>
        <w:t>Modalités de passation</w:t>
      </w:r>
      <w:r w:rsidR="003350EB">
        <w:t xml:space="preserve"> et attribution</w:t>
      </w:r>
      <w:r>
        <w:t xml:space="preserve"> des marchés subséquents</w:t>
      </w:r>
    </w:p>
    <w:p w14:paraId="6AE813F7" w14:textId="77777777" w:rsidR="0057347A" w:rsidRDefault="0057347A" w:rsidP="0057347A">
      <w:pPr>
        <w:pStyle w:val="CCIH"/>
        <w:suppressAutoHyphens/>
        <w:ind w:left="720"/>
        <w:rPr>
          <w:rFonts w:ascii="Calibri" w:hAnsi="Calibri"/>
          <w:szCs w:val="22"/>
        </w:rPr>
      </w:pPr>
    </w:p>
    <w:p w14:paraId="646F0597" w14:textId="6B417DD1" w:rsidR="003350EB" w:rsidRPr="00D113A2" w:rsidRDefault="003350EB" w:rsidP="003350EB">
      <w:pPr>
        <w:pStyle w:val="CCIH"/>
        <w:rPr>
          <w:rFonts w:ascii="Calibri" w:eastAsia="Calibri" w:hAnsi="Calibri"/>
          <w:bCs w:val="0"/>
          <w:szCs w:val="22"/>
          <w:lang w:eastAsia="en-US"/>
        </w:rPr>
      </w:pPr>
      <w:r w:rsidRPr="00D113A2">
        <w:rPr>
          <w:rFonts w:ascii="Calibri" w:eastAsia="Calibri" w:hAnsi="Calibri"/>
          <w:bCs w:val="0"/>
          <w:szCs w:val="22"/>
          <w:lang w:eastAsia="en-US"/>
        </w:rPr>
        <w:t>Des marchés subséquents pourront être passés pour couvrir les besoins en signalétique non prévus au BPU.</w:t>
      </w:r>
    </w:p>
    <w:p w14:paraId="12364B66" w14:textId="77777777" w:rsidR="003350EB" w:rsidRPr="00D113A2" w:rsidRDefault="003350EB" w:rsidP="003350EB">
      <w:pPr>
        <w:spacing w:after="120"/>
        <w:rPr>
          <w:rFonts w:ascii="Calibri" w:eastAsia="Calibri" w:hAnsi="Calibri"/>
          <w:sz w:val="22"/>
          <w:szCs w:val="22"/>
          <w:lang w:eastAsia="en-US"/>
        </w:rPr>
      </w:pPr>
      <w:r w:rsidRPr="00D113A2">
        <w:rPr>
          <w:rFonts w:ascii="Calibri" w:eastAsia="Calibri" w:hAnsi="Calibri"/>
          <w:sz w:val="22"/>
          <w:szCs w:val="22"/>
          <w:lang w:eastAsia="en-US"/>
        </w:rPr>
        <w:t>Les marchés subséquents, conclus sur la base du présent accord-cadre, seront attribués après consultation du titulaire. Cette consultation se fera pendant toute la durée de validité de l’accord-cadre, selon les conditions suivantes.</w:t>
      </w:r>
    </w:p>
    <w:p w14:paraId="47F73DDA" w14:textId="77777777" w:rsidR="003350EB" w:rsidRPr="00D113A2" w:rsidRDefault="003350EB" w:rsidP="003350EB">
      <w:pPr>
        <w:spacing w:after="120"/>
        <w:rPr>
          <w:rFonts w:ascii="Calibri" w:eastAsia="Calibri" w:hAnsi="Calibri"/>
          <w:sz w:val="22"/>
          <w:szCs w:val="22"/>
          <w:lang w:eastAsia="en-US"/>
        </w:rPr>
      </w:pPr>
    </w:p>
    <w:p w14:paraId="730CBE11" w14:textId="77777777" w:rsidR="003350EB" w:rsidRPr="00D113A2" w:rsidRDefault="003350EB" w:rsidP="003350EB">
      <w:pPr>
        <w:pStyle w:val="Sous-titre"/>
      </w:pPr>
      <w:bookmarkStart w:id="12" w:name="_Toc14330297"/>
      <w:r w:rsidRPr="00D113A2">
        <w:t>Consultation</w:t>
      </w:r>
      <w:bookmarkEnd w:id="12"/>
    </w:p>
    <w:p w14:paraId="4AE48544" w14:textId="77777777" w:rsidR="003350EB" w:rsidRPr="00D113A2" w:rsidRDefault="003350EB" w:rsidP="003350EB">
      <w:pPr>
        <w:spacing w:after="120"/>
        <w:rPr>
          <w:rFonts w:ascii="Calibri" w:hAnsi="Calibri" w:cs="Calibri"/>
          <w:bCs/>
          <w:sz w:val="22"/>
          <w:szCs w:val="22"/>
        </w:rPr>
      </w:pPr>
      <w:r w:rsidRPr="00D113A2">
        <w:rPr>
          <w:rFonts w:ascii="Calibri" w:hAnsi="Calibri" w:cs="Calibri"/>
          <w:bCs/>
          <w:sz w:val="22"/>
          <w:szCs w:val="22"/>
        </w:rPr>
        <w:t>Le pouvoir adjudicateur consultera par écrit et obligatoirement, sans mesure préalable de publicité, le titulaire du lot via la plate-forme dématérialisée des marchés de l’Etat (</w:t>
      </w:r>
      <w:hyperlink r:id="rId44" w:history="1">
        <w:r w:rsidRPr="00D113A2">
          <w:rPr>
            <w:rStyle w:val="Lienhypertexte"/>
            <w:rFonts w:ascii="Calibri" w:hAnsi="Calibri" w:cs="Calibri"/>
            <w:bCs/>
            <w:sz w:val="22"/>
            <w:szCs w:val="22"/>
          </w:rPr>
          <w:t>www.marches-publics.gouv.fr</w:t>
        </w:r>
      </w:hyperlink>
      <w:r w:rsidRPr="00D113A2">
        <w:rPr>
          <w:rFonts w:ascii="Calibri" w:hAnsi="Calibri" w:cs="Calibri"/>
          <w:bCs/>
          <w:sz w:val="22"/>
          <w:szCs w:val="22"/>
        </w:rPr>
        <w:t>).</w:t>
      </w:r>
    </w:p>
    <w:p w14:paraId="3BD95B8B" w14:textId="77777777" w:rsidR="003350EB" w:rsidRPr="00D113A2" w:rsidRDefault="003350EB" w:rsidP="003350EB">
      <w:pPr>
        <w:spacing w:after="120"/>
        <w:rPr>
          <w:rFonts w:ascii="Calibri" w:hAnsi="Calibri" w:cs="Calibri"/>
          <w:bCs/>
          <w:sz w:val="22"/>
          <w:szCs w:val="22"/>
        </w:rPr>
      </w:pPr>
      <w:r w:rsidRPr="00D113A2">
        <w:rPr>
          <w:rFonts w:ascii="Calibri" w:hAnsi="Calibri" w:cs="Calibri"/>
          <w:bCs/>
          <w:sz w:val="22"/>
          <w:szCs w:val="22"/>
        </w:rPr>
        <w:t>A cet effet, une lettre de consultation sera envoyée au titulaire de l’accord-cadre, comportant notamment les renseignements suivants :</w:t>
      </w:r>
    </w:p>
    <w:p w14:paraId="1C99B52C" w14:textId="77777777" w:rsidR="003350EB" w:rsidRPr="00D113A2" w:rsidRDefault="003350EB" w:rsidP="003350EB">
      <w:pPr>
        <w:pStyle w:val="Paragraphedeliste"/>
        <w:numPr>
          <w:ilvl w:val="0"/>
          <w:numId w:val="20"/>
        </w:numPr>
        <w:spacing w:after="120"/>
        <w:jc w:val="both"/>
        <w:rPr>
          <w:rFonts w:ascii="Calibri" w:hAnsi="Calibri"/>
          <w:sz w:val="22"/>
          <w:szCs w:val="22"/>
        </w:rPr>
      </w:pPr>
      <w:proofErr w:type="gramStart"/>
      <w:r w:rsidRPr="00D113A2">
        <w:rPr>
          <w:rFonts w:ascii="Calibri" w:hAnsi="Calibri"/>
          <w:sz w:val="22"/>
          <w:szCs w:val="22"/>
        </w:rPr>
        <w:t>les</w:t>
      </w:r>
      <w:proofErr w:type="gramEnd"/>
      <w:r w:rsidRPr="00D113A2">
        <w:rPr>
          <w:rFonts w:ascii="Calibri" w:hAnsi="Calibri"/>
          <w:sz w:val="22"/>
          <w:szCs w:val="22"/>
        </w:rPr>
        <w:t xml:space="preserve"> références de l’accord-cadre,</w:t>
      </w:r>
    </w:p>
    <w:p w14:paraId="4FC80C03" w14:textId="77777777" w:rsidR="003350EB" w:rsidRPr="00D113A2" w:rsidRDefault="003350EB" w:rsidP="003350EB">
      <w:pPr>
        <w:pStyle w:val="Paragraphedeliste"/>
        <w:numPr>
          <w:ilvl w:val="0"/>
          <w:numId w:val="20"/>
        </w:numPr>
        <w:spacing w:after="120"/>
        <w:jc w:val="both"/>
        <w:rPr>
          <w:rFonts w:ascii="Calibri" w:hAnsi="Calibri"/>
          <w:sz w:val="22"/>
          <w:szCs w:val="22"/>
        </w:rPr>
      </w:pPr>
      <w:proofErr w:type="gramStart"/>
      <w:r w:rsidRPr="00D113A2">
        <w:rPr>
          <w:rFonts w:ascii="Calibri" w:hAnsi="Calibri"/>
          <w:sz w:val="22"/>
          <w:szCs w:val="22"/>
        </w:rPr>
        <w:t>la</w:t>
      </w:r>
      <w:proofErr w:type="gramEnd"/>
      <w:r w:rsidRPr="00D113A2">
        <w:rPr>
          <w:rFonts w:ascii="Calibri" w:hAnsi="Calibri"/>
          <w:sz w:val="22"/>
          <w:szCs w:val="22"/>
        </w:rPr>
        <w:t xml:space="preserve"> date d’envoi de la lettre de consultation</w:t>
      </w:r>
    </w:p>
    <w:p w14:paraId="48819D51" w14:textId="77777777" w:rsidR="003350EB" w:rsidRPr="00D113A2" w:rsidRDefault="003350EB" w:rsidP="003350EB">
      <w:pPr>
        <w:pStyle w:val="Paragraphedeliste"/>
        <w:numPr>
          <w:ilvl w:val="0"/>
          <w:numId w:val="20"/>
        </w:numPr>
        <w:spacing w:after="120"/>
        <w:jc w:val="both"/>
        <w:rPr>
          <w:rFonts w:ascii="Calibri" w:hAnsi="Calibri"/>
          <w:sz w:val="22"/>
          <w:szCs w:val="22"/>
        </w:rPr>
      </w:pPr>
      <w:proofErr w:type="gramStart"/>
      <w:r w:rsidRPr="00D113A2">
        <w:rPr>
          <w:rFonts w:ascii="Calibri" w:hAnsi="Calibri"/>
          <w:sz w:val="22"/>
          <w:szCs w:val="22"/>
        </w:rPr>
        <w:t>les</w:t>
      </w:r>
      <w:proofErr w:type="gramEnd"/>
      <w:r w:rsidRPr="00D113A2">
        <w:rPr>
          <w:rFonts w:ascii="Calibri" w:hAnsi="Calibri"/>
          <w:sz w:val="22"/>
          <w:szCs w:val="22"/>
        </w:rPr>
        <w:t xml:space="preserve"> délais et modalités de transmission et conditions de remise de l’offre,</w:t>
      </w:r>
    </w:p>
    <w:p w14:paraId="2F7CF82E" w14:textId="77777777" w:rsidR="003350EB" w:rsidRPr="00D113A2" w:rsidRDefault="003350EB" w:rsidP="003350EB">
      <w:pPr>
        <w:spacing w:after="120"/>
        <w:rPr>
          <w:rFonts w:ascii="Calibri" w:hAnsi="Calibri" w:cs="Calibri"/>
          <w:bCs/>
          <w:sz w:val="22"/>
          <w:szCs w:val="22"/>
        </w:rPr>
      </w:pPr>
      <w:proofErr w:type="gramStart"/>
      <w:r w:rsidRPr="00D113A2">
        <w:rPr>
          <w:rFonts w:ascii="Calibri" w:hAnsi="Calibri" w:cs="Calibri"/>
          <w:bCs/>
          <w:sz w:val="22"/>
          <w:szCs w:val="22"/>
        </w:rPr>
        <w:t>et</w:t>
      </w:r>
      <w:proofErr w:type="gramEnd"/>
      <w:r w:rsidRPr="00D113A2">
        <w:rPr>
          <w:rFonts w:ascii="Calibri" w:hAnsi="Calibri" w:cs="Calibri"/>
          <w:bCs/>
          <w:sz w:val="22"/>
          <w:szCs w:val="22"/>
        </w:rPr>
        <w:t xml:space="preserve"> sera accompagnée, selon la définition du besoin, des pièces suivantes :</w:t>
      </w:r>
    </w:p>
    <w:p w14:paraId="6849C8B0" w14:textId="77777777" w:rsidR="003350EB" w:rsidRPr="00D113A2" w:rsidRDefault="003350EB" w:rsidP="003350EB">
      <w:pPr>
        <w:pStyle w:val="Paragraphedeliste"/>
        <w:numPr>
          <w:ilvl w:val="0"/>
          <w:numId w:val="20"/>
        </w:numPr>
        <w:spacing w:after="120"/>
        <w:jc w:val="both"/>
        <w:rPr>
          <w:rFonts w:ascii="Calibri" w:hAnsi="Calibri"/>
          <w:sz w:val="22"/>
          <w:szCs w:val="22"/>
        </w:rPr>
      </w:pPr>
      <w:proofErr w:type="gramStart"/>
      <w:r w:rsidRPr="00D113A2">
        <w:rPr>
          <w:rFonts w:ascii="Calibri" w:hAnsi="Calibri"/>
          <w:sz w:val="22"/>
          <w:szCs w:val="22"/>
        </w:rPr>
        <w:t>un</w:t>
      </w:r>
      <w:proofErr w:type="gramEnd"/>
      <w:r w:rsidRPr="00D113A2">
        <w:rPr>
          <w:rFonts w:ascii="Calibri" w:hAnsi="Calibri"/>
          <w:sz w:val="22"/>
          <w:szCs w:val="22"/>
        </w:rPr>
        <w:t xml:space="preserve"> Acte d’Engagement (AE) ou Acte d’Engagement valant Cahier des Clauses Particulières (AE/CCP),</w:t>
      </w:r>
    </w:p>
    <w:p w14:paraId="71A4E8D1" w14:textId="41E090E7" w:rsidR="003350EB" w:rsidRPr="00D113A2" w:rsidRDefault="003350EB" w:rsidP="003350EB">
      <w:pPr>
        <w:pStyle w:val="Paragraphedeliste"/>
        <w:numPr>
          <w:ilvl w:val="0"/>
          <w:numId w:val="20"/>
        </w:numPr>
        <w:spacing w:after="120"/>
        <w:jc w:val="both"/>
        <w:rPr>
          <w:rFonts w:ascii="Calibri" w:hAnsi="Calibri"/>
          <w:sz w:val="22"/>
          <w:szCs w:val="22"/>
        </w:rPr>
      </w:pPr>
      <w:proofErr w:type="gramStart"/>
      <w:r w:rsidRPr="00D113A2">
        <w:rPr>
          <w:rFonts w:ascii="Calibri" w:hAnsi="Calibri"/>
          <w:sz w:val="22"/>
          <w:szCs w:val="22"/>
        </w:rPr>
        <w:t>un</w:t>
      </w:r>
      <w:proofErr w:type="gramEnd"/>
      <w:r w:rsidRPr="00D113A2">
        <w:rPr>
          <w:rFonts w:ascii="Calibri" w:hAnsi="Calibri"/>
          <w:sz w:val="22"/>
          <w:szCs w:val="22"/>
        </w:rPr>
        <w:t xml:space="preserve"> Cahier des charges précisant notamment les spécifications techniques et quantitatives des prestations à réaliser et les délais d’exécution.</w:t>
      </w:r>
    </w:p>
    <w:p w14:paraId="5E8494CE" w14:textId="2992D629" w:rsidR="003350EB" w:rsidRPr="00D113A2" w:rsidRDefault="003350EB" w:rsidP="003350EB">
      <w:pPr>
        <w:pStyle w:val="Paragraphedeliste"/>
        <w:numPr>
          <w:ilvl w:val="0"/>
          <w:numId w:val="20"/>
        </w:numPr>
        <w:spacing w:after="120"/>
        <w:jc w:val="both"/>
        <w:rPr>
          <w:rFonts w:ascii="Calibri" w:hAnsi="Calibri"/>
          <w:sz w:val="22"/>
          <w:szCs w:val="22"/>
        </w:rPr>
      </w:pPr>
      <w:proofErr w:type="gramStart"/>
      <w:r w:rsidRPr="00D113A2">
        <w:rPr>
          <w:rFonts w:ascii="Calibri" w:hAnsi="Calibri"/>
          <w:sz w:val="22"/>
          <w:szCs w:val="22"/>
        </w:rPr>
        <w:t>un</w:t>
      </w:r>
      <w:proofErr w:type="gramEnd"/>
      <w:r w:rsidRPr="00D113A2">
        <w:rPr>
          <w:rFonts w:ascii="Calibri" w:hAnsi="Calibri"/>
          <w:sz w:val="22"/>
          <w:szCs w:val="22"/>
        </w:rPr>
        <w:t xml:space="preserve"> cadre de la Décomposition du Prix Global et Forfaitaire (DPGF) le cas échéant,</w:t>
      </w:r>
    </w:p>
    <w:p w14:paraId="1F4D9ED8" w14:textId="77777777" w:rsidR="003350EB" w:rsidRPr="00D113A2" w:rsidRDefault="003350EB" w:rsidP="003350EB">
      <w:pPr>
        <w:pStyle w:val="Paragraphedeliste"/>
        <w:numPr>
          <w:ilvl w:val="0"/>
          <w:numId w:val="20"/>
        </w:numPr>
        <w:spacing w:after="120"/>
        <w:jc w:val="both"/>
        <w:rPr>
          <w:rFonts w:ascii="Calibri" w:hAnsi="Calibri"/>
          <w:sz w:val="22"/>
          <w:szCs w:val="22"/>
        </w:rPr>
      </w:pPr>
      <w:proofErr w:type="gramStart"/>
      <w:r w:rsidRPr="00D113A2">
        <w:rPr>
          <w:rFonts w:ascii="Calibri" w:hAnsi="Calibri"/>
          <w:sz w:val="22"/>
          <w:szCs w:val="22"/>
        </w:rPr>
        <w:t>de</w:t>
      </w:r>
      <w:proofErr w:type="gramEnd"/>
      <w:r w:rsidRPr="00D113A2">
        <w:rPr>
          <w:rFonts w:ascii="Calibri" w:hAnsi="Calibri"/>
          <w:sz w:val="22"/>
          <w:szCs w:val="22"/>
        </w:rPr>
        <w:t xml:space="preserve"> tout autre document ou éléments permettant au candidat d’établir une offre. </w:t>
      </w:r>
    </w:p>
    <w:p w14:paraId="7FD38F8B" w14:textId="77777777" w:rsidR="003350EB" w:rsidRPr="00D113A2" w:rsidRDefault="003350EB" w:rsidP="003350EB">
      <w:pPr>
        <w:pStyle w:val="Titre3"/>
        <w:numPr>
          <w:ilvl w:val="0"/>
          <w:numId w:val="0"/>
        </w:numPr>
        <w:rPr>
          <w:sz w:val="22"/>
          <w:szCs w:val="22"/>
        </w:rPr>
      </w:pPr>
      <w:bookmarkStart w:id="13" w:name="_Toc14330298"/>
      <w:bookmarkStart w:id="14" w:name="_Toc161654164"/>
      <w:r w:rsidRPr="00D113A2">
        <w:rPr>
          <w:sz w:val="22"/>
          <w:szCs w:val="22"/>
        </w:rPr>
        <w:t>Réponse à la consultation</w:t>
      </w:r>
      <w:bookmarkEnd w:id="13"/>
      <w:bookmarkEnd w:id="14"/>
    </w:p>
    <w:p w14:paraId="7236C7D8" w14:textId="77777777" w:rsidR="003350EB" w:rsidRPr="00D113A2" w:rsidRDefault="003350EB" w:rsidP="003350EB">
      <w:pPr>
        <w:spacing w:after="120"/>
        <w:rPr>
          <w:rFonts w:ascii="Calibri" w:hAnsi="Calibri" w:cs="Calibri"/>
          <w:bCs/>
          <w:sz w:val="22"/>
          <w:szCs w:val="22"/>
        </w:rPr>
      </w:pPr>
      <w:r w:rsidRPr="00D113A2">
        <w:rPr>
          <w:rFonts w:ascii="Calibri" w:hAnsi="Calibri" w:cs="Calibri"/>
          <w:bCs/>
          <w:sz w:val="22"/>
          <w:szCs w:val="22"/>
        </w:rPr>
        <w:t>Le titulaire est tenu de se conformer aux éléments précisés dans la lettre de consultation.</w:t>
      </w:r>
    </w:p>
    <w:p w14:paraId="3A9DAF84" w14:textId="0FCC11FB" w:rsidR="003350EB" w:rsidRPr="00D113A2" w:rsidRDefault="003350EB" w:rsidP="003350EB">
      <w:pPr>
        <w:spacing w:after="120"/>
        <w:rPr>
          <w:rFonts w:ascii="Calibri" w:hAnsi="Calibri" w:cs="Calibri"/>
          <w:bCs/>
          <w:sz w:val="22"/>
          <w:szCs w:val="22"/>
        </w:rPr>
      </w:pPr>
      <w:r w:rsidRPr="00D113A2">
        <w:rPr>
          <w:rFonts w:ascii="Calibri" w:hAnsi="Calibri" w:cs="Calibri"/>
          <w:bCs/>
          <w:sz w:val="22"/>
          <w:szCs w:val="22"/>
        </w:rPr>
        <w:t xml:space="preserve">Le titulaire s’engage à déposer une offre lors de chaque consultation. En cas d’absence répétée de présentation d’offre (plus de deux fois), l’accord-cadre pourra être résilié aux torts du titulaire, dans les conditions prévues à </w:t>
      </w:r>
      <w:hyperlink w:anchor="_Résiliation_pour_faute" w:history="1">
        <w:r w:rsidRPr="00D113A2">
          <w:rPr>
            <w:rStyle w:val="Lienhypertexte"/>
            <w:rFonts w:ascii="Calibri" w:hAnsi="Calibri" w:cs="Calibri"/>
            <w:bCs/>
            <w:sz w:val="22"/>
            <w:szCs w:val="22"/>
          </w:rPr>
          <w:t>l’article 1</w:t>
        </w:r>
        <w:r w:rsidR="002A5699">
          <w:rPr>
            <w:rStyle w:val="Lienhypertexte"/>
            <w:rFonts w:ascii="Calibri" w:hAnsi="Calibri" w:cs="Calibri"/>
            <w:bCs/>
            <w:sz w:val="22"/>
            <w:szCs w:val="22"/>
          </w:rPr>
          <w:t>2</w:t>
        </w:r>
        <w:r w:rsidRPr="00D113A2">
          <w:rPr>
            <w:rStyle w:val="Lienhypertexte"/>
            <w:rFonts w:ascii="Calibri" w:hAnsi="Calibri" w:cs="Calibri"/>
            <w:bCs/>
            <w:sz w:val="22"/>
            <w:szCs w:val="22"/>
          </w:rPr>
          <w:t>.1 infra</w:t>
        </w:r>
      </w:hyperlink>
      <w:r w:rsidRPr="00D113A2">
        <w:rPr>
          <w:rFonts w:ascii="Calibri" w:hAnsi="Calibri" w:cs="Calibri"/>
          <w:bCs/>
          <w:sz w:val="22"/>
          <w:szCs w:val="22"/>
        </w:rPr>
        <w:t>.</w:t>
      </w:r>
    </w:p>
    <w:p w14:paraId="4E633325" w14:textId="22DA8E12" w:rsidR="003350EB" w:rsidRPr="00D113A2" w:rsidRDefault="003350EB" w:rsidP="003350EB">
      <w:pPr>
        <w:spacing w:after="120"/>
        <w:rPr>
          <w:rFonts w:ascii="Calibri" w:hAnsi="Calibri" w:cs="Calibri"/>
          <w:bCs/>
          <w:sz w:val="22"/>
          <w:szCs w:val="22"/>
        </w:rPr>
      </w:pPr>
      <w:r w:rsidRPr="00D113A2">
        <w:rPr>
          <w:rFonts w:ascii="Calibri" w:hAnsi="Calibri" w:cs="Calibri"/>
          <w:bCs/>
          <w:sz w:val="22"/>
          <w:szCs w:val="22"/>
        </w:rPr>
        <w:t xml:space="preserve">Le titulaire s’engage également à présenter une offre financière en cohérence avec </w:t>
      </w:r>
      <w:r w:rsidR="00AC636E">
        <w:rPr>
          <w:rFonts w:ascii="Calibri" w:hAnsi="Calibri" w:cs="Calibri"/>
          <w:bCs/>
          <w:sz w:val="22"/>
          <w:szCs w:val="22"/>
        </w:rPr>
        <w:t>le bordereau des prix annexé au présent marché.</w:t>
      </w:r>
    </w:p>
    <w:p w14:paraId="4EADE443" w14:textId="77777777" w:rsidR="003350EB" w:rsidRPr="00D113A2" w:rsidRDefault="003350EB" w:rsidP="003350EB">
      <w:pPr>
        <w:spacing w:after="120"/>
        <w:rPr>
          <w:rFonts w:ascii="Calibri" w:hAnsi="Calibri"/>
          <w:sz w:val="22"/>
          <w:szCs w:val="22"/>
        </w:rPr>
      </w:pPr>
      <w:r w:rsidRPr="00D113A2">
        <w:rPr>
          <w:rFonts w:ascii="Calibri" w:hAnsi="Calibri"/>
          <w:sz w:val="22"/>
          <w:szCs w:val="22"/>
        </w:rPr>
        <w:t>Selon les éléments précisés dans la lettre de consultation, l’offre du titulaire est constituée de :</w:t>
      </w:r>
    </w:p>
    <w:p w14:paraId="001AC5AC" w14:textId="77777777" w:rsidR="003350EB" w:rsidRPr="00D113A2" w:rsidRDefault="003350EB" w:rsidP="003350EB">
      <w:pPr>
        <w:pStyle w:val="Paragraphedeliste"/>
        <w:numPr>
          <w:ilvl w:val="0"/>
          <w:numId w:val="20"/>
        </w:numPr>
        <w:spacing w:after="120"/>
        <w:jc w:val="both"/>
        <w:rPr>
          <w:rFonts w:ascii="Calibri" w:hAnsi="Calibri"/>
          <w:sz w:val="22"/>
          <w:szCs w:val="22"/>
        </w:rPr>
      </w:pPr>
      <w:proofErr w:type="gramStart"/>
      <w:r w:rsidRPr="00D113A2">
        <w:rPr>
          <w:rFonts w:ascii="Calibri" w:hAnsi="Calibri"/>
          <w:sz w:val="22"/>
          <w:szCs w:val="22"/>
        </w:rPr>
        <w:t>l’Acte</w:t>
      </w:r>
      <w:proofErr w:type="gramEnd"/>
      <w:r w:rsidRPr="00D113A2">
        <w:rPr>
          <w:rFonts w:ascii="Calibri" w:hAnsi="Calibri"/>
          <w:sz w:val="22"/>
          <w:szCs w:val="22"/>
        </w:rPr>
        <w:t xml:space="preserve"> d’Engagement (AE) ou Acte d’Engagement valant Cahier des Clauses Particulières (AE/CCP), dûment renseigné </w:t>
      </w:r>
    </w:p>
    <w:p w14:paraId="1E1DF71B" w14:textId="77777777" w:rsidR="003350EB" w:rsidRPr="00D113A2" w:rsidRDefault="003350EB" w:rsidP="003350EB">
      <w:pPr>
        <w:pStyle w:val="Paragraphedeliste"/>
        <w:numPr>
          <w:ilvl w:val="0"/>
          <w:numId w:val="20"/>
        </w:numPr>
        <w:spacing w:after="120"/>
        <w:jc w:val="both"/>
        <w:rPr>
          <w:rFonts w:ascii="Calibri" w:hAnsi="Calibri"/>
          <w:sz w:val="22"/>
          <w:szCs w:val="22"/>
        </w:rPr>
      </w:pPr>
      <w:proofErr w:type="gramStart"/>
      <w:r w:rsidRPr="00D113A2">
        <w:rPr>
          <w:rFonts w:ascii="Calibri" w:hAnsi="Calibri"/>
          <w:sz w:val="22"/>
          <w:szCs w:val="22"/>
        </w:rPr>
        <w:t>la</w:t>
      </w:r>
      <w:proofErr w:type="gramEnd"/>
      <w:r w:rsidRPr="00D113A2">
        <w:rPr>
          <w:rFonts w:ascii="Calibri" w:hAnsi="Calibri"/>
          <w:sz w:val="22"/>
          <w:szCs w:val="22"/>
        </w:rPr>
        <w:t xml:space="preserve"> Décomposition du Prix Global et Forfaitaire (DPGF) dûment renseignée ;</w:t>
      </w:r>
    </w:p>
    <w:p w14:paraId="7E9D934F" w14:textId="77777777" w:rsidR="003350EB" w:rsidRPr="00D113A2" w:rsidRDefault="003350EB" w:rsidP="003350EB">
      <w:pPr>
        <w:pStyle w:val="Paragraphedeliste"/>
        <w:numPr>
          <w:ilvl w:val="0"/>
          <w:numId w:val="20"/>
        </w:numPr>
        <w:spacing w:after="120"/>
        <w:jc w:val="both"/>
        <w:rPr>
          <w:rFonts w:ascii="Calibri" w:hAnsi="Calibri"/>
          <w:sz w:val="22"/>
          <w:szCs w:val="22"/>
        </w:rPr>
      </w:pPr>
      <w:proofErr w:type="gramStart"/>
      <w:r w:rsidRPr="00D113A2">
        <w:rPr>
          <w:rFonts w:ascii="Calibri" w:hAnsi="Calibri"/>
          <w:sz w:val="22"/>
          <w:szCs w:val="22"/>
        </w:rPr>
        <w:t>l’offre</w:t>
      </w:r>
      <w:proofErr w:type="gramEnd"/>
      <w:r w:rsidRPr="00D113A2">
        <w:rPr>
          <w:rFonts w:ascii="Calibri" w:hAnsi="Calibri"/>
          <w:sz w:val="22"/>
          <w:szCs w:val="22"/>
        </w:rPr>
        <w:t xml:space="preserve"> technique ;</w:t>
      </w:r>
    </w:p>
    <w:p w14:paraId="7E293761" w14:textId="77777777" w:rsidR="003350EB" w:rsidRPr="00D113A2" w:rsidRDefault="003350EB" w:rsidP="003350EB">
      <w:pPr>
        <w:pStyle w:val="Paragraphedeliste"/>
        <w:numPr>
          <w:ilvl w:val="0"/>
          <w:numId w:val="20"/>
        </w:numPr>
        <w:spacing w:after="120"/>
        <w:jc w:val="both"/>
        <w:rPr>
          <w:rFonts w:ascii="Calibri" w:hAnsi="Calibri"/>
          <w:sz w:val="22"/>
          <w:szCs w:val="22"/>
        </w:rPr>
      </w:pPr>
      <w:proofErr w:type="gramStart"/>
      <w:r w:rsidRPr="00D113A2">
        <w:rPr>
          <w:rFonts w:ascii="Calibri" w:hAnsi="Calibri"/>
          <w:sz w:val="22"/>
          <w:szCs w:val="22"/>
        </w:rPr>
        <w:t>tout</w:t>
      </w:r>
      <w:proofErr w:type="gramEnd"/>
      <w:r w:rsidRPr="00D113A2">
        <w:rPr>
          <w:rFonts w:ascii="Calibri" w:hAnsi="Calibri"/>
          <w:sz w:val="22"/>
          <w:szCs w:val="22"/>
        </w:rPr>
        <w:t xml:space="preserve"> autre élément demandé dans la lettre de consultation.</w:t>
      </w:r>
    </w:p>
    <w:p w14:paraId="0E3E83D8" w14:textId="77777777" w:rsidR="003350EB" w:rsidRPr="00D113A2" w:rsidRDefault="003350EB" w:rsidP="003350EB">
      <w:pPr>
        <w:spacing w:after="120"/>
        <w:rPr>
          <w:rFonts w:ascii="Calibri" w:hAnsi="Calibri" w:cs="Calibri"/>
          <w:bCs/>
          <w:sz w:val="22"/>
          <w:szCs w:val="22"/>
        </w:rPr>
      </w:pPr>
      <w:r w:rsidRPr="00D113A2">
        <w:rPr>
          <w:rFonts w:ascii="Calibri" w:hAnsi="Calibri" w:cs="Calibri"/>
          <w:bCs/>
          <w:sz w:val="22"/>
          <w:szCs w:val="22"/>
        </w:rPr>
        <w:t>Les offres sont transmises à l’acheteur selon les délais indiqués dans la lettre de consultation. La transmission devra être faite obligatoirement via le profil acheteur du pouvoir adjudicateur (</w:t>
      </w:r>
      <w:hyperlink r:id="rId45" w:history="1">
        <w:r w:rsidRPr="00D113A2">
          <w:rPr>
            <w:rStyle w:val="Lienhypertexte"/>
            <w:rFonts w:ascii="Calibri" w:hAnsi="Calibri" w:cs="Calibri"/>
            <w:bCs/>
            <w:sz w:val="22"/>
            <w:szCs w:val="22"/>
          </w:rPr>
          <w:t>http://www.marches-publics.gouv.fr</w:t>
        </w:r>
      </w:hyperlink>
      <w:r w:rsidRPr="00D113A2">
        <w:rPr>
          <w:rFonts w:ascii="Calibri" w:hAnsi="Calibri" w:cs="Calibri"/>
          <w:bCs/>
          <w:sz w:val="22"/>
          <w:szCs w:val="22"/>
        </w:rPr>
        <w:t xml:space="preserve">) </w:t>
      </w:r>
    </w:p>
    <w:p w14:paraId="0F54B5D6" w14:textId="77777777" w:rsidR="003350EB" w:rsidRPr="00D113A2" w:rsidRDefault="003350EB" w:rsidP="003350EB">
      <w:pPr>
        <w:pStyle w:val="Titre3"/>
        <w:numPr>
          <w:ilvl w:val="0"/>
          <w:numId w:val="0"/>
        </w:numPr>
        <w:rPr>
          <w:sz w:val="22"/>
          <w:szCs w:val="22"/>
        </w:rPr>
      </w:pPr>
      <w:bookmarkStart w:id="15" w:name="_Toc448843695"/>
      <w:bookmarkStart w:id="16" w:name="_Toc529799089"/>
    </w:p>
    <w:p w14:paraId="3FD08758" w14:textId="77777777" w:rsidR="003350EB" w:rsidRPr="00D113A2" w:rsidRDefault="003350EB" w:rsidP="003350EB">
      <w:pPr>
        <w:pStyle w:val="Titre3"/>
        <w:numPr>
          <w:ilvl w:val="0"/>
          <w:numId w:val="0"/>
        </w:numPr>
        <w:rPr>
          <w:sz w:val="22"/>
          <w:szCs w:val="22"/>
        </w:rPr>
      </w:pPr>
      <w:bookmarkStart w:id="17" w:name="_Toc14330299"/>
      <w:bookmarkStart w:id="18" w:name="_Toc161654165"/>
      <w:r w:rsidRPr="00D113A2">
        <w:rPr>
          <w:sz w:val="22"/>
          <w:szCs w:val="22"/>
        </w:rPr>
        <w:t>Modalités d’attribution d’un marché subséquent</w:t>
      </w:r>
      <w:bookmarkEnd w:id="15"/>
      <w:bookmarkEnd w:id="16"/>
      <w:bookmarkEnd w:id="17"/>
      <w:bookmarkEnd w:id="18"/>
    </w:p>
    <w:p w14:paraId="3DE50213" w14:textId="77777777" w:rsidR="003350EB" w:rsidRPr="00D113A2" w:rsidRDefault="003350EB" w:rsidP="003350EB">
      <w:pPr>
        <w:spacing w:after="120"/>
        <w:jc w:val="both"/>
        <w:rPr>
          <w:rFonts w:ascii="Calibri" w:hAnsi="Calibri" w:cs="Calibri"/>
          <w:bCs/>
          <w:sz w:val="22"/>
          <w:szCs w:val="22"/>
        </w:rPr>
      </w:pPr>
      <w:r w:rsidRPr="00D113A2">
        <w:rPr>
          <w:rFonts w:ascii="Calibri" w:hAnsi="Calibri" w:cs="Calibri"/>
          <w:bCs/>
          <w:sz w:val="22"/>
          <w:szCs w:val="22"/>
        </w:rPr>
        <w:t>Une offre irrecevable car irrégulière, inacceptable ou inappropriée pourra être régularisée dans les conditions des articles R2152-1 et R2152-2 du code de la commande publique.</w:t>
      </w:r>
    </w:p>
    <w:p w14:paraId="158D7B35" w14:textId="260FD15C" w:rsidR="003350EB" w:rsidRPr="00D113A2" w:rsidRDefault="003350EB" w:rsidP="003350EB">
      <w:pPr>
        <w:spacing w:after="120"/>
        <w:jc w:val="both"/>
        <w:rPr>
          <w:rFonts w:ascii="Calibri" w:hAnsi="Calibri" w:cs="Calibri"/>
          <w:bCs/>
          <w:sz w:val="22"/>
          <w:szCs w:val="22"/>
        </w:rPr>
      </w:pPr>
      <w:r w:rsidRPr="00D113A2">
        <w:rPr>
          <w:rFonts w:ascii="Calibri" w:hAnsi="Calibri" w:cs="Calibri"/>
          <w:bCs/>
          <w:sz w:val="22"/>
          <w:szCs w:val="22"/>
        </w:rPr>
        <w:t>Les offres pour les marchés subséquents ne sont pas recevables si les prix ne sont pas cohérents avec ceux indiqués</w:t>
      </w:r>
      <w:r w:rsidR="00AC636E">
        <w:rPr>
          <w:rFonts w:ascii="Calibri" w:hAnsi="Calibri" w:cs="Calibri"/>
          <w:bCs/>
          <w:sz w:val="22"/>
          <w:szCs w:val="22"/>
        </w:rPr>
        <w:t xml:space="preserve"> au bordereau des prix.</w:t>
      </w:r>
    </w:p>
    <w:p w14:paraId="6FBC4DBC" w14:textId="77777777" w:rsidR="003350EB" w:rsidRPr="00D113A2" w:rsidRDefault="003350EB" w:rsidP="003350EB">
      <w:pPr>
        <w:spacing w:after="120"/>
        <w:jc w:val="both"/>
        <w:rPr>
          <w:rFonts w:ascii="Calibri" w:hAnsi="Calibri" w:cs="Calibri"/>
          <w:bCs/>
          <w:sz w:val="22"/>
          <w:szCs w:val="22"/>
        </w:rPr>
      </w:pPr>
      <w:r w:rsidRPr="00D113A2">
        <w:rPr>
          <w:rFonts w:ascii="Calibri" w:hAnsi="Calibri" w:cs="Calibri"/>
          <w:bCs/>
          <w:sz w:val="22"/>
          <w:szCs w:val="22"/>
        </w:rPr>
        <w:t>Conformément à l’art. R2162-9 du code de la commande publique, préalablement à la conclusion d’un marché subséquent, la CCI pourra demander au titulaire de l’accord-cadre de compléter son offre.</w:t>
      </w:r>
    </w:p>
    <w:p w14:paraId="25FF08F4" w14:textId="77777777" w:rsidR="003350EB" w:rsidRPr="00D113A2" w:rsidRDefault="003350EB" w:rsidP="003350EB">
      <w:pPr>
        <w:pStyle w:val="Titre3"/>
        <w:numPr>
          <w:ilvl w:val="0"/>
          <w:numId w:val="0"/>
        </w:numPr>
        <w:jc w:val="both"/>
        <w:rPr>
          <w:sz w:val="22"/>
          <w:szCs w:val="22"/>
        </w:rPr>
      </w:pPr>
      <w:bookmarkStart w:id="19" w:name="_Toc448843697"/>
      <w:bookmarkStart w:id="20" w:name="_Toc529799091"/>
    </w:p>
    <w:p w14:paraId="44074298" w14:textId="77777777" w:rsidR="003350EB" w:rsidRPr="00D113A2" w:rsidRDefault="003350EB" w:rsidP="003350EB">
      <w:pPr>
        <w:pStyle w:val="Sous-titre"/>
      </w:pPr>
      <w:bookmarkStart w:id="21" w:name="_Toc14330300"/>
      <w:r w:rsidRPr="00D113A2">
        <w:t>Pièces constitutives des marchés subséquents conclus sur la base du présent accord-cadre</w:t>
      </w:r>
      <w:bookmarkEnd w:id="19"/>
      <w:bookmarkEnd w:id="20"/>
      <w:bookmarkEnd w:id="21"/>
    </w:p>
    <w:p w14:paraId="6592A5C5" w14:textId="77777777" w:rsidR="003350EB" w:rsidRPr="00D113A2" w:rsidRDefault="003350EB" w:rsidP="003350EB">
      <w:pPr>
        <w:spacing w:after="120"/>
        <w:jc w:val="both"/>
        <w:rPr>
          <w:rFonts w:ascii="Calibri" w:hAnsi="Calibri" w:cs="Calibri"/>
          <w:bCs/>
          <w:sz w:val="22"/>
          <w:szCs w:val="22"/>
        </w:rPr>
      </w:pPr>
      <w:r w:rsidRPr="00D113A2">
        <w:rPr>
          <w:rFonts w:ascii="Calibri" w:hAnsi="Calibri" w:cs="Calibri"/>
          <w:bCs/>
          <w:sz w:val="22"/>
          <w:szCs w:val="22"/>
        </w:rPr>
        <w:t>Conformément à l’article 4.1 du CCAG-FCS, pour chaque lot, selon les termes de la lettre de consultation, les pièces constitutives des marchés subséquents conclus sur la base du présent accord-cadre, énumérées ci-dessous par ordre décroissant de priorité, seront :</w:t>
      </w:r>
    </w:p>
    <w:p w14:paraId="45EE6DA1" w14:textId="77777777" w:rsidR="003350EB" w:rsidRPr="00D113A2" w:rsidRDefault="003350EB" w:rsidP="003350EB">
      <w:pPr>
        <w:pStyle w:val="Paragraphedeliste"/>
        <w:numPr>
          <w:ilvl w:val="0"/>
          <w:numId w:val="34"/>
        </w:numPr>
        <w:spacing w:after="120"/>
        <w:jc w:val="both"/>
        <w:rPr>
          <w:rFonts w:ascii="Calibri" w:hAnsi="Calibri" w:cs="Calibri"/>
          <w:bCs/>
          <w:sz w:val="22"/>
          <w:szCs w:val="22"/>
        </w:rPr>
      </w:pPr>
      <w:hyperlink w:anchor="_PIECES_CONTRACTUELLES_DE" w:history="1">
        <w:proofErr w:type="gramStart"/>
        <w:r w:rsidRPr="00D113A2">
          <w:rPr>
            <w:rStyle w:val="Lienhypertexte"/>
            <w:rFonts w:ascii="Calibri" w:hAnsi="Calibri" w:cs="Calibri"/>
            <w:bCs/>
            <w:sz w:val="22"/>
            <w:szCs w:val="22"/>
          </w:rPr>
          <w:t>toutes</w:t>
        </w:r>
        <w:proofErr w:type="gramEnd"/>
        <w:r w:rsidRPr="00D113A2">
          <w:rPr>
            <w:rStyle w:val="Lienhypertexte"/>
            <w:rFonts w:ascii="Calibri" w:hAnsi="Calibri" w:cs="Calibri"/>
            <w:bCs/>
            <w:sz w:val="22"/>
            <w:szCs w:val="22"/>
          </w:rPr>
          <w:t xml:space="preserve"> les pièces de l’accord-cadre </w:t>
        </w:r>
      </w:hyperlink>
      <w:r w:rsidRPr="00D113A2">
        <w:rPr>
          <w:rFonts w:ascii="Calibri" w:hAnsi="Calibri" w:cs="Calibri"/>
          <w:bCs/>
          <w:sz w:val="22"/>
          <w:szCs w:val="22"/>
        </w:rPr>
        <w:t>;</w:t>
      </w:r>
    </w:p>
    <w:p w14:paraId="66F08504" w14:textId="77777777" w:rsidR="003350EB" w:rsidRPr="00D113A2" w:rsidRDefault="003350EB" w:rsidP="003350EB">
      <w:pPr>
        <w:pStyle w:val="Paragraphedeliste"/>
        <w:numPr>
          <w:ilvl w:val="0"/>
          <w:numId w:val="34"/>
        </w:numPr>
        <w:spacing w:after="120"/>
        <w:jc w:val="both"/>
        <w:rPr>
          <w:rFonts w:ascii="Calibri" w:hAnsi="Calibri"/>
          <w:sz w:val="22"/>
          <w:szCs w:val="22"/>
        </w:rPr>
      </w:pPr>
      <w:proofErr w:type="gramStart"/>
      <w:r w:rsidRPr="00D113A2">
        <w:rPr>
          <w:rFonts w:ascii="Calibri" w:hAnsi="Calibri"/>
          <w:sz w:val="22"/>
          <w:szCs w:val="22"/>
        </w:rPr>
        <w:t>l’Acte</w:t>
      </w:r>
      <w:proofErr w:type="gramEnd"/>
      <w:r w:rsidRPr="00D113A2">
        <w:rPr>
          <w:rFonts w:ascii="Calibri" w:hAnsi="Calibri"/>
          <w:sz w:val="22"/>
          <w:szCs w:val="22"/>
        </w:rPr>
        <w:t xml:space="preserve"> d’Engagement (AE) ou Acte d’Engagement valant Cahier des Clauses Particulières (AE/CCP) et son annexe financière (DPGF) ;</w:t>
      </w:r>
    </w:p>
    <w:p w14:paraId="342BC7E4" w14:textId="77777777" w:rsidR="003350EB" w:rsidRPr="00D113A2" w:rsidRDefault="003350EB" w:rsidP="003350EB">
      <w:pPr>
        <w:pStyle w:val="Paragraphedeliste"/>
        <w:numPr>
          <w:ilvl w:val="0"/>
          <w:numId w:val="34"/>
        </w:numPr>
        <w:spacing w:after="120"/>
        <w:jc w:val="both"/>
        <w:rPr>
          <w:rFonts w:ascii="Calibri" w:hAnsi="Calibri"/>
          <w:sz w:val="22"/>
          <w:szCs w:val="22"/>
        </w:rPr>
      </w:pPr>
      <w:proofErr w:type="gramStart"/>
      <w:r w:rsidRPr="00D113A2">
        <w:rPr>
          <w:rFonts w:ascii="Calibri" w:hAnsi="Calibri"/>
          <w:sz w:val="22"/>
          <w:szCs w:val="22"/>
        </w:rPr>
        <w:t>le</w:t>
      </w:r>
      <w:proofErr w:type="gramEnd"/>
      <w:r w:rsidRPr="00D113A2">
        <w:rPr>
          <w:rFonts w:ascii="Calibri" w:hAnsi="Calibri"/>
          <w:sz w:val="22"/>
          <w:szCs w:val="22"/>
        </w:rPr>
        <w:t xml:space="preserve"> Cahier des Clauses Particulières (CCP) et ses annexes éventuelles ;</w:t>
      </w:r>
    </w:p>
    <w:p w14:paraId="0EA03CB7" w14:textId="77777777" w:rsidR="003350EB" w:rsidRPr="00D113A2" w:rsidRDefault="003350EB" w:rsidP="003350EB">
      <w:pPr>
        <w:pStyle w:val="Paragraphedeliste"/>
        <w:numPr>
          <w:ilvl w:val="0"/>
          <w:numId w:val="34"/>
        </w:numPr>
        <w:spacing w:after="120"/>
        <w:jc w:val="both"/>
        <w:rPr>
          <w:rFonts w:ascii="Calibri" w:hAnsi="Calibri" w:cs="Calibri"/>
          <w:bCs/>
          <w:sz w:val="22"/>
          <w:szCs w:val="22"/>
        </w:rPr>
      </w:pPr>
      <w:proofErr w:type="gramStart"/>
      <w:r w:rsidRPr="00D113A2">
        <w:rPr>
          <w:rFonts w:ascii="Calibri" w:hAnsi="Calibri"/>
          <w:sz w:val="22"/>
          <w:szCs w:val="22"/>
        </w:rPr>
        <w:t>le</w:t>
      </w:r>
      <w:proofErr w:type="gramEnd"/>
      <w:r w:rsidRPr="00D113A2">
        <w:rPr>
          <w:rFonts w:ascii="Calibri" w:hAnsi="Calibri"/>
          <w:sz w:val="22"/>
          <w:szCs w:val="22"/>
        </w:rPr>
        <w:t xml:space="preserve"> mémoire technique détaillant les éléments de réponse.</w:t>
      </w:r>
    </w:p>
    <w:p w14:paraId="3445E583" w14:textId="77777777" w:rsidR="003350EB" w:rsidRPr="00D113A2" w:rsidRDefault="003350EB" w:rsidP="003350EB">
      <w:pPr>
        <w:spacing w:after="120"/>
        <w:jc w:val="both"/>
        <w:rPr>
          <w:rFonts w:ascii="Calibri" w:hAnsi="Calibri" w:cs="Calibri"/>
          <w:bCs/>
          <w:sz w:val="22"/>
          <w:szCs w:val="22"/>
        </w:rPr>
      </w:pPr>
      <w:r w:rsidRPr="00D113A2">
        <w:rPr>
          <w:rFonts w:ascii="Calibri" w:hAnsi="Calibri" w:cs="Calibri"/>
          <w:bCs/>
          <w:sz w:val="22"/>
          <w:szCs w:val="22"/>
        </w:rPr>
        <w:t>Aucune condition générale ou spécifique figurant dans les documents envoyés par le titulaire ne pourra s’intégrer au marché subséquent. Il en est ainsi sans que cette liste soit exhaustive, des conditions d’achat, des conditions de vente, des conditions figurant sur les factures, des conditions énoncées dans les documents commerciaux.</w:t>
      </w:r>
    </w:p>
    <w:p w14:paraId="7882B2CB" w14:textId="77777777" w:rsidR="003350EB" w:rsidRPr="00D113A2" w:rsidRDefault="003350EB" w:rsidP="003350EB">
      <w:pPr>
        <w:spacing w:after="120"/>
        <w:rPr>
          <w:rFonts w:ascii="Calibri" w:hAnsi="Calibri" w:cs="Calibri"/>
          <w:bCs/>
          <w:sz w:val="22"/>
          <w:szCs w:val="22"/>
        </w:rPr>
      </w:pPr>
      <w:r w:rsidRPr="00D113A2">
        <w:rPr>
          <w:rFonts w:ascii="Calibri" w:hAnsi="Calibri" w:cs="Calibri"/>
          <w:bCs/>
          <w:sz w:val="22"/>
          <w:szCs w:val="22"/>
        </w:rPr>
        <w:t xml:space="preserve">Toute clause portée sur une documentation transmise par le titulaire et contraire aux pièces constitutives du présent accord-cadre est </w:t>
      </w:r>
      <w:proofErr w:type="gramStart"/>
      <w:r w:rsidRPr="00D113A2">
        <w:rPr>
          <w:rFonts w:ascii="Calibri" w:hAnsi="Calibri" w:cs="Calibri"/>
          <w:bCs/>
          <w:sz w:val="22"/>
          <w:szCs w:val="22"/>
        </w:rPr>
        <w:t>réputée</w:t>
      </w:r>
      <w:proofErr w:type="gramEnd"/>
      <w:r w:rsidRPr="00D113A2">
        <w:rPr>
          <w:rFonts w:ascii="Calibri" w:hAnsi="Calibri" w:cs="Calibri"/>
          <w:bCs/>
          <w:sz w:val="22"/>
          <w:szCs w:val="22"/>
        </w:rPr>
        <w:t xml:space="preserve"> non écrite.</w:t>
      </w:r>
    </w:p>
    <w:p w14:paraId="49121EA4" w14:textId="77777777" w:rsidR="003350EB" w:rsidRPr="00D113A2" w:rsidRDefault="003350EB" w:rsidP="003350EB">
      <w:pPr>
        <w:spacing w:after="120"/>
        <w:rPr>
          <w:rFonts w:ascii="Calibri" w:hAnsi="Calibri" w:cs="Calibri"/>
          <w:bCs/>
          <w:sz w:val="22"/>
          <w:szCs w:val="22"/>
        </w:rPr>
      </w:pPr>
    </w:p>
    <w:p w14:paraId="572E4E05" w14:textId="77777777" w:rsidR="003350EB" w:rsidRPr="00D113A2" w:rsidRDefault="003350EB" w:rsidP="003350EB">
      <w:pPr>
        <w:pStyle w:val="Sous-titre"/>
      </w:pPr>
      <w:bookmarkStart w:id="22" w:name="_Toc14330301"/>
      <w:r w:rsidRPr="00D113A2">
        <w:t>Durée des marchés subséquents</w:t>
      </w:r>
      <w:bookmarkEnd w:id="22"/>
    </w:p>
    <w:p w14:paraId="26740ADB" w14:textId="77777777" w:rsidR="003350EB" w:rsidRPr="00D113A2" w:rsidRDefault="003350EB" w:rsidP="003350EB">
      <w:pPr>
        <w:pStyle w:val="CCIH"/>
        <w:suppressAutoHyphens/>
        <w:rPr>
          <w:rFonts w:ascii="Calibri" w:hAnsi="Calibri"/>
          <w:szCs w:val="22"/>
        </w:rPr>
      </w:pPr>
      <w:r w:rsidRPr="00D113A2">
        <w:rPr>
          <w:rFonts w:ascii="Calibri" w:hAnsi="Calibri"/>
          <w:szCs w:val="22"/>
        </w:rPr>
        <w:t>La durée des marchés subséquents sera précisée lors de chaque consultation.</w:t>
      </w:r>
    </w:p>
    <w:p w14:paraId="4CD142C2" w14:textId="77777777" w:rsidR="003350EB" w:rsidRPr="00D113A2" w:rsidRDefault="003350EB" w:rsidP="003350EB">
      <w:pPr>
        <w:pStyle w:val="CCIH"/>
        <w:suppressAutoHyphens/>
        <w:rPr>
          <w:rFonts w:ascii="Calibri" w:hAnsi="Calibri"/>
          <w:szCs w:val="22"/>
        </w:rPr>
      </w:pPr>
      <w:r w:rsidRPr="00D113A2">
        <w:rPr>
          <w:rFonts w:ascii="Calibri" w:hAnsi="Calibri"/>
          <w:szCs w:val="22"/>
        </w:rPr>
        <w:t>En tout état de cause, aucun marché subséquent ne pourra dépasser de plus de 4 mois la date de fin de l’accord-cadre.</w:t>
      </w:r>
    </w:p>
    <w:p w14:paraId="77827FD5" w14:textId="77777777" w:rsidR="003350EB" w:rsidRPr="00D113A2" w:rsidRDefault="003350EB" w:rsidP="0057347A">
      <w:pPr>
        <w:pStyle w:val="CCIH"/>
        <w:suppressAutoHyphens/>
        <w:ind w:left="720"/>
        <w:rPr>
          <w:rFonts w:ascii="Calibri" w:hAnsi="Calibri"/>
          <w:szCs w:val="22"/>
        </w:rPr>
      </w:pPr>
    </w:p>
    <w:p w14:paraId="002BBA79" w14:textId="77777777" w:rsidR="00220A23" w:rsidRDefault="00220A23" w:rsidP="0057347A">
      <w:pPr>
        <w:pStyle w:val="CCIH"/>
        <w:suppressAutoHyphens/>
        <w:ind w:left="720"/>
        <w:rPr>
          <w:rFonts w:ascii="Calibri" w:hAnsi="Calibri"/>
          <w:szCs w:val="22"/>
        </w:rPr>
      </w:pPr>
    </w:p>
    <w:p w14:paraId="433F09D2" w14:textId="0EED4411" w:rsidR="008C2F02" w:rsidRDefault="009F1E11" w:rsidP="009F1E11">
      <w:pPr>
        <w:pStyle w:val="Titre2"/>
      </w:pPr>
      <w:r>
        <w:lastRenderedPageBreak/>
        <w:t>Livraison</w:t>
      </w:r>
    </w:p>
    <w:p w14:paraId="7DA41A29" w14:textId="70684437" w:rsidR="009F1E11" w:rsidRPr="009F1E11" w:rsidRDefault="009F1E11" w:rsidP="009F1E11">
      <w:pPr>
        <w:pStyle w:val="Titre3"/>
      </w:pPr>
      <w:r w:rsidRPr="009F1E11">
        <w:t>Sites de livraison</w:t>
      </w:r>
    </w:p>
    <w:p w14:paraId="35552913" w14:textId="16E58BA4" w:rsidR="009F1E11" w:rsidRPr="009F1E11" w:rsidRDefault="00804829" w:rsidP="00804829">
      <w:pPr>
        <w:jc w:val="both"/>
        <w:rPr>
          <w:rFonts w:asciiTheme="minorHAnsi" w:hAnsiTheme="minorHAnsi" w:cstheme="minorHAnsi"/>
          <w:sz w:val="22"/>
          <w:szCs w:val="22"/>
          <w:lang w:eastAsia="en-US"/>
        </w:rPr>
      </w:pPr>
      <w:r w:rsidRPr="009F1E11">
        <w:rPr>
          <w:rFonts w:asciiTheme="minorHAnsi" w:hAnsiTheme="minorHAnsi"/>
          <w:noProof/>
          <w:sz w:val="22"/>
          <w:szCs w:val="22"/>
        </w:rPr>
        <w:drawing>
          <wp:anchor distT="0" distB="0" distL="114300" distR="114300" simplePos="0" relativeHeight="251785728" behindDoc="0" locked="0" layoutInCell="1" allowOverlap="1" wp14:anchorId="6D47DD24" wp14:editId="159108C0">
            <wp:simplePos x="0" y="0"/>
            <wp:positionH relativeFrom="margin">
              <wp:align>left</wp:align>
            </wp:positionH>
            <wp:positionV relativeFrom="paragraph">
              <wp:posOffset>112395</wp:posOffset>
            </wp:positionV>
            <wp:extent cx="2752725" cy="2586355"/>
            <wp:effectExtent l="19050" t="19050" r="28575" b="23495"/>
            <wp:wrapSquare wrapText="bothSides"/>
            <wp:docPr id="1444078959" name="Image 1" descr="Une image contenant texte, carte, atla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078959" name="Image 1" descr="Une image contenant texte, carte, atlas&#10;&#10;Description générée automatiquement"/>
                    <pic:cNvPicPr/>
                  </pic:nvPicPr>
                  <pic:blipFill rotWithShape="1">
                    <a:blip r:embed="rId46">
                      <a:extLst>
                        <a:ext uri="{28A0092B-C50C-407E-A947-70E740481C1C}">
                          <a14:useLocalDpi xmlns:a14="http://schemas.microsoft.com/office/drawing/2010/main" val="0"/>
                        </a:ext>
                      </a:extLst>
                    </a:blip>
                    <a:srcRect l="47980" t="7292" r="26768" b="57351"/>
                    <a:stretch/>
                  </pic:blipFill>
                  <pic:spPr bwMode="auto">
                    <a:xfrm>
                      <a:off x="0" y="0"/>
                      <a:ext cx="2752725" cy="2586355"/>
                    </a:xfrm>
                    <a:prstGeom prst="rect">
                      <a:avLst/>
                    </a:prstGeom>
                    <a:ln>
                      <a:solidFill>
                        <a:schemeClr val="accent1"/>
                      </a:solid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1A9BE2FA" w14:textId="77777777" w:rsidR="00804829" w:rsidRDefault="00804829" w:rsidP="00804829">
      <w:pPr>
        <w:jc w:val="both"/>
        <w:rPr>
          <w:rFonts w:asciiTheme="minorHAnsi" w:hAnsiTheme="minorHAnsi" w:cstheme="minorHAnsi"/>
          <w:sz w:val="22"/>
          <w:szCs w:val="22"/>
          <w:lang w:eastAsia="en-US"/>
        </w:rPr>
      </w:pPr>
    </w:p>
    <w:p w14:paraId="06597D87" w14:textId="78095F59" w:rsidR="00804829" w:rsidRDefault="009F1E11" w:rsidP="00804829">
      <w:pPr>
        <w:jc w:val="both"/>
        <w:rPr>
          <w:rFonts w:asciiTheme="minorHAnsi" w:hAnsiTheme="minorHAnsi" w:cstheme="minorHAnsi"/>
          <w:sz w:val="22"/>
          <w:szCs w:val="22"/>
          <w:lang w:eastAsia="en-US"/>
        </w:rPr>
      </w:pPr>
      <w:r w:rsidRPr="009F1E11">
        <w:rPr>
          <w:rFonts w:asciiTheme="minorHAnsi" w:hAnsiTheme="minorHAnsi" w:cstheme="minorHAnsi"/>
          <w:sz w:val="22"/>
          <w:szCs w:val="22"/>
          <w:lang w:eastAsia="en-US"/>
        </w:rPr>
        <w:t>Les livraisons pourront être effectuées sur l’ensemble des sites de la CCI Rouen Métropole.</w:t>
      </w:r>
    </w:p>
    <w:p w14:paraId="2B92687F" w14:textId="77777777" w:rsidR="00804829" w:rsidRDefault="00804829" w:rsidP="00804829">
      <w:pPr>
        <w:jc w:val="both"/>
        <w:rPr>
          <w:rFonts w:asciiTheme="minorHAnsi" w:hAnsiTheme="minorHAnsi" w:cstheme="minorHAnsi"/>
          <w:sz w:val="22"/>
          <w:szCs w:val="22"/>
          <w:lang w:eastAsia="en-US"/>
        </w:rPr>
      </w:pPr>
    </w:p>
    <w:p w14:paraId="6429A68A" w14:textId="3231623C" w:rsidR="009F1E11" w:rsidRPr="009F1E11" w:rsidRDefault="009F1E11" w:rsidP="00804829">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La liste établie ci-après pourra être amenée à évoluer au cours du marché</w:t>
      </w:r>
      <w:r w:rsidR="00804829">
        <w:rPr>
          <w:rFonts w:asciiTheme="minorHAnsi" w:hAnsiTheme="minorHAnsi" w:cstheme="minorHAnsi"/>
          <w:sz w:val="22"/>
          <w:szCs w:val="22"/>
          <w:lang w:eastAsia="en-US"/>
        </w:rPr>
        <w:t>.</w:t>
      </w:r>
    </w:p>
    <w:p w14:paraId="5FBCADCC" w14:textId="5CE9F840" w:rsidR="009F1E11" w:rsidRDefault="009F1E11" w:rsidP="00804829">
      <w:pPr>
        <w:jc w:val="both"/>
        <w:rPr>
          <w:rFonts w:asciiTheme="minorHAnsi" w:hAnsiTheme="minorHAnsi" w:cstheme="minorHAnsi"/>
          <w:sz w:val="22"/>
          <w:szCs w:val="22"/>
          <w:lang w:eastAsia="en-US"/>
        </w:rPr>
      </w:pPr>
    </w:p>
    <w:p w14:paraId="493CDE03" w14:textId="77777777" w:rsidR="00F174FC" w:rsidRDefault="00F174FC" w:rsidP="00F174FC">
      <w:pPr>
        <w:rPr>
          <w:lang w:eastAsia="en-US"/>
        </w:rPr>
      </w:pPr>
    </w:p>
    <w:p w14:paraId="78CC7114" w14:textId="77777777" w:rsidR="009F1E11" w:rsidRDefault="009F1E11" w:rsidP="00F174FC">
      <w:pPr>
        <w:rPr>
          <w:lang w:eastAsia="en-US"/>
        </w:rPr>
      </w:pPr>
    </w:p>
    <w:p w14:paraId="63B7CBFF" w14:textId="77777777" w:rsidR="009F1E11" w:rsidRDefault="009F1E11" w:rsidP="00F174FC">
      <w:pPr>
        <w:rPr>
          <w:lang w:eastAsia="en-US"/>
        </w:rPr>
      </w:pPr>
    </w:p>
    <w:p w14:paraId="07BCAD7F" w14:textId="77777777" w:rsidR="009F1E11" w:rsidRDefault="009F1E11" w:rsidP="00F174FC">
      <w:pPr>
        <w:rPr>
          <w:lang w:eastAsia="en-US"/>
        </w:rPr>
      </w:pPr>
    </w:p>
    <w:p w14:paraId="1EB16C8B" w14:textId="77777777" w:rsidR="009F1E11" w:rsidRDefault="009F1E11" w:rsidP="00F174FC">
      <w:pPr>
        <w:rPr>
          <w:lang w:eastAsia="en-US"/>
        </w:rPr>
      </w:pPr>
    </w:p>
    <w:p w14:paraId="1DAFD3E3" w14:textId="77777777" w:rsidR="009F1E11" w:rsidRDefault="009F1E11" w:rsidP="00F174FC">
      <w:pPr>
        <w:rPr>
          <w:lang w:eastAsia="en-US"/>
        </w:rPr>
      </w:pPr>
    </w:p>
    <w:p w14:paraId="7571D1DB" w14:textId="77777777" w:rsidR="009F1E11" w:rsidRDefault="009F1E11" w:rsidP="00F174FC">
      <w:pPr>
        <w:rPr>
          <w:lang w:eastAsia="en-US"/>
        </w:rPr>
      </w:pPr>
    </w:p>
    <w:p w14:paraId="759E83A7" w14:textId="77777777" w:rsidR="009F1E11" w:rsidRDefault="009F1E11" w:rsidP="00F174FC">
      <w:pPr>
        <w:rPr>
          <w:lang w:eastAsia="en-US"/>
        </w:rPr>
      </w:pPr>
    </w:p>
    <w:p w14:paraId="4178526B" w14:textId="77777777" w:rsidR="009F1E11" w:rsidRDefault="009F1E11" w:rsidP="00F174FC">
      <w:pPr>
        <w:rPr>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2"/>
        <w:gridCol w:w="5802"/>
      </w:tblGrid>
      <w:tr w:rsidR="007F5714" w:rsidRPr="004B241D" w14:paraId="54CB5C42" w14:textId="77777777" w:rsidTr="00F54D1B">
        <w:trPr>
          <w:jc w:val="center"/>
        </w:trPr>
        <w:tc>
          <w:tcPr>
            <w:tcW w:w="3832" w:type="dxa"/>
            <w:shd w:val="clear" w:color="auto" w:fill="auto"/>
            <w:vAlign w:val="center"/>
          </w:tcPr>
          <w:p w14:paraId="7E2EB92C" w14:textId="77777777" w:rsidR="007F5714" w:rsidRPr="004B241D" w:rsidRDefault="007F5714" w:rsidP="004B05BA">
            <w:pPr>
              <w:pStyle w:val="CCIH"/>
              <w:suppressAutoHyphens/>
              <w:jc w:val="center"/>
              <w:rPr>
                <w:rFonts w:ascii="Calibri" w:hAnsi="Calibri"/>
              </w:rPr>
            </w:pPr>
            <w:r w:rsidRPr="004B241D">
              <w:rPr>
                <w:rFonts w:ascii="Calibri" w:hAnsi="Calibri"/>
              </w:rPr>
              <w:t>Sites</w:t>
            </w:r>
          </w:p>
        </w:tc>
        <w:tc>
          <w:tcPr>
            <w:tcW w:w="5802" w:type="dxa"/>
            <w:shd w:val="clear" w:color="auto" w:fill="auto"/>
            <w:vAlign w:val="center"/>
          </w:tcPr>
          <w:p w14:paraId="6182C05F" w14:textId="77777777" w:rsidR="007F5714" w:rsidRPr="004B241D" w:rsidRDefault="007F5714" w:rsidP="004B05BA">
            <w:pPr>
              <w:pStyle w:val="CCIH"/>
              <w:suppressAutoHyphens/>
              <w:jc w:val="center"/>
              <w:rPr>
                <w:rFonts w:ascii="Calibri" w:hAnsi="Calibri"/>
              </w:rPr>
            </w:pPr>
            <w:r>
              <w:rPr>
                <w:rFonts w:ascii="Calibri" w:hAnsi="Calibri"/>
              </w:rPr>
              <w:t>Adresses</w:t>
            </w:r>
          </w:p>
        </w:tc>
      </w:tr>
      <w:tr w:rsidR="007F5714" w:rsidRPr="004B241D" w14:paraId="21FC57EE" w14:textId="77777777" w:rsidTr="00F54D1B">
        <w:trPr>
          <w:jc w:val="center"/>
        </w:trPr>
        <w:tc>
          <w:tcPr>
            <w:tcW w:w="3832" w:type="dxa"/>
            <w:shd w:val="clear" w:color="auto" w:fill="auto"/>
            <w:vAlign w:val="center"/>
          </w:tcPr>
          <w:p w14:paraId="189F2B04" w14:textId="7639B49D" w:rsidR="007F5714" w:rsidRPr="00E95DB3" w:rsidRDefault="007F5714" w:rsidP="004B05BA">
            <w:pPr>
              <w:pStyle w:val="CCIH"/>
              <w:suppressAutoHyphens/>
              <w:jc w:val="left"/>
              <w:rPr>
                <w:rFonts w:ascii="Calibri" w:hAnsi="Calibri"/>
              </w:rPr>
            </w:pPr>
            <w:r>
              <w:rPr>
                <w:rFonts w:ascii="Calibri" w:hAnsi="Calibri"/>
              </w:rPr>
              <w:t xml:space="preserve">CCI </w:t>
            </w:r>
            <w:r w:rsidR="0057347A">
              <w:rPr>
                <w:rFonts w:ascii="Calibri" w:hAnsi="Calibri"/>
              </w:rPr>
              <w:t>Rouen Métropole (siège)</w:t>
            </w:r>
          </w:p>
        </w:tc>
        <w:tc>
          <w:tcPr>
            <w:tcW w:w="5802" w:type="dxa"/>
            <w:shd w:val="clear" w:color="auto" w:fill="auto"/>
            <w:vAlign w:val="center"/>
          </w:tcPr>
          <w:p w14:paraId="2D420688" w14:textId="77777777" w:rsidR="007F5714" w:rsidRPr="00E95DB3" w:rsidRDefault="007F5714" w:rsidP="004B05BA">
            <w:pPr>
              <w:pStyle w:val="CCIH"/>
              <w:suppressAutoHyphens/>
              <w:jc w:val="left"/>
              <w:rPr>
                <w:rFonts w:ascii="Calibri" w:hAnsi="Calibri"/>
              </w:rPr>
            </w:pPr>
            <w:r w:rsidRPr="00E95DB3">
              <w:rPr>
                <w:rFonts w:ascii="Calibri" w:hAnsi="Calibri"/>
              </w:rPr>
              <w:t xml:space="preserve">4 – 20 Passage de la </w:t>
            </w:r>
            <w:proofErr w:type="spellStart"/>
            <w:r w:rsidRPr="00E95DB3">
              <w:rPr>
                <w:rFonts w:ascii="Calibri" w:hAnsi="Calibri"/>
              </w:rPr>
              <w:t>Luciline</w:t>
            </w:r>
            <w:proofErr w:type="spellEnd"/>
            <w:r>
              <w:rPr>
                <w:rFonts w:ascii="Calibri" w:hAnsi="Calibri"/>
              </w:rPr>
              <w:t xml:space="preserve"> - </w:t>
            </w:r>
            <w:r w:rsidRPr="00E95DB3">
              <w:rPr>
                <w:rFonts w:ascii="Calibri" w:hAnsi="Calibri"/>
              </w:rPr>
              <w:t>76000 ROUEN</w:t>
            </w:r>
          </w:p>
        </w:tc>
      </w:tr>
      <w:tr w:rsidR="007F5714" w:rsidRPr="004B241D" w14:paraId="0F60E953" w14:textId="77777777" w:rsidTr="00F54D1B">
        <w:trPr>
          <w:jc w:val="center"/>
        </w:trPr>
        <w:tc>
          <w:tcPr>
            <w:tcW w:w="3832" w:type="dxa"/>
            <w:shd w:val="clear" w:color="auto" w:fill="auto"/>
            <w:vAlign w:val="center"/>
          </w:tcPr>
          <w:p w14:paraId="68C5FF3A" w14:textId="77777777" w:rsidR="007F5714" w:rsidRDefault="007F5714" w:rsidP="004B05BA">
            <w:pPr>
              <w:pStyle w:val="CCIH"/>
              <w:suppressAutoHyphens/>
              <w:jc w:val="left"/>
              <w:rPr>
                <w:rFonts w:ascii="Calibri" w:hAnsi="Calibri"/>
              </w:rPr>
            </w:pPr>
            <w:r>
              <w:rPr>
                <w:rFonts w:ascii="Calibri" w:hAnsi="Calibri"/>
              </w:rPr>
              <w:t xml:space="preserve">Need For </w:t>
            </w:r>
            <w:proofErr w:type="spellStart"/>
            <w:r>
              <w:rPr>
                <w:rFonts w:ascii="Calibri" w:hAnsi="Calibri"/>
              </w:rPr>
              <w:t>School</w:t>
            </w:r>
            <w:proofErr w:type="spellEnd"/>
            <w:r>
              <w:rPr>
                <w:rFonts w:ascii="Calibri" w:hAnsi="Calibri"/>
              </w:rPr>
              <w:t xml:space="preserve"> </w:t>
            </w:r>
          </w:p>
        </w:tc>
        <w:tc>
          <w:tcPr>
            <w:tcW w:w="5802" w:type="dxa"/>
            <w:shd w:val="clear" w:color="auto" w:fill="auto"/>
            <w:vAlign w:val="center"/>
          </w:tcPr>
          <w:p w14:paraId="0EDD5600" w14:textId="77777777" w:rsidR="007F5714" w:rsidRDefault="007F5714" w:rsidP="004B05BA">
            <w:pPr>
              <w:pStyle w:val="CCIH"/>
              <w:suppressAutoHyphens/>
              <w:jc w:val="left"/>
              <w:rPr>
                <w:rFonts w:ascii="Calibri" w:hAnsi="Calibri"/>
              </w:rPr>
            </w:pPr>
            <w:r>
              <w:rPr>
                <w:rFonts w:ascii="Calibri" w:hAnsi="Calibri"/>
              </w:rPr>
              <w:t>10 rue du Général Sarrail – 76000 ROUEN</w:t>
            </w:r>
          </w:p>
        </w:tc>
      </w:tr>
      <w:tr w:rsidR="007F5714" w:rsidRPr="004B241D" w14:paraId="7D0679CB" w14:textId="77777777" w:rsidTr="00F54D1B">
        <w:trPr>
          <w:jc w:val="center"/>
        </w:trPr>
        <w:tc>
          <w:tcPr>
            <w:tcW w:w="3832" w:type="dxa"/>
            <w:shd w:val="clear" w:color="auto" w:fill="auto"/>
            <w:vAlign w:val="center"/>
          </w:tcPr>
          <w:p w14:paraId="13E3C5A2" w14:textId="77777777" w:rsidR="007F5714" w:rsidRDefault="007F5714" w:rsidP="004B05BA">
            <w:pPr>
              <w:pStyle w:val="CCIH"/>
              <w:suppressAutoHyphens/>
              <w:jc w:val="left"/>
              <w:rPr>
                <w:rFonts w:ascii="Calibri" w:hAnsi="Calibri"/>
              </w:rPr>
            </w:pPr>
            <w:r>
              <w:rPr>
                <w:rFonts w:ascii="Calibri" w:hAnsi="Calibri"/>
              </w:rPr>
              <w:t>PHEM (bâtiments 1 &amp; 2)</w:t>
            </w:r>
          </w:p>
          <w:p w14:paraId="24219F56" w14:textId="77777777" w:rsidR="007F5714" w:rsidRPr="004B241D" w:rsidRDefault="007F5714" w:rsidP="004B05BA">
            <w:pPr>
              <w:pStyle w:val="CCIH"/>
              <w:suppressAutoHyphens/>
              <w:jc w:val="left"/>
              <w:rPr>
                <w:rFonts w:ascii="Calibri" w:hAnsi="Calibri"/>
              </w:rPr>
            </w:pPr>
            <w:r>
              <w:rPr>
                <w:rFonts w:ascii="Calibri" w:hAnsi="Calibri"/>
              </w:rPr>
              <w:t xml:space="preserve">TALENTIS </w:t>
            </w:r>
            <w:proofErr w:type="spellStart"/>
            <w:r>
              <w:rPr>
                <w:rFonts w:ascii="Calibri" w:hAnsi="Calibri"/>
              </w:rPr>
              <w:t>Madrillet</w:t>
            </w:r>
            <w:proofErr w:type="spellEnd"/>
            <w:r>
              <w:rPr>
                <w:rFonts w:ascii="Calibri" w:hAnsi="Calibri"/>
              </w:rPr>
              <w:t xml:space="preserve"> (bâtiment 3)</w:t>
            </w:r>
          </w:p>
        </w:tc>
        <w:tc>
          <w:tcPr>
            <w:tcW w:w="5802" w:type="dxa"/>
            <w:shd w:val="clear" w:color="auto" w:fill="auto"/>
            <w:vAlign w:val="center"/>
          </w:tcPr>
          <w:p w14:paraId="38EA64A9" w14:textId="77777777" w:rsidR="007F5714" w:rsidRDefault="007F5714" w:rsidP="004B05BA">
            <w:pPr>
              <w:pStyle w:val="CCIH"/>
              <w:suppressAutoHyphens/>
              <w:jc w:val="left"/>
              <w:rPr>
                <w:rFonts w:ascii="Calibri" w:hAnsi="Calibri"/>
              </w:rPr>
            </w:pPr>
            <w:r>
              <w:rPr>
                <w:rFonts w:ascii="Calibri" w:hAnsi="Calibri"/>
              </w:rPr>
              <w:t xml:space="preserve">Technopôle du </w:t>
            </w:r>
            <w:proofErr w:type="spellStart"/>
            <w:r>
              <w:rPr>
                <w:rFonts w:ascii="Calibri" w:hAnsi="Calibri"/>
              </w:rPr>
              <w:t>Madrillet</w:t>
            </w:r>
            <w:proofErr w:type="spellEnd"/>
            <w:r>
              <w:rPr>
                <w:rFonts w:ascii="Calibri" w:hAnsi="Calibri"/>
              </w:rPr>
              <w:t xml:space="preserve"> – Rue Ettore Bugatti</w:t>
            </w:r>
          </w:p>
          <w:p w14:paraId="132466A3" w14:textId="77777777" w:rsidR="007F5714" w:rsidRPr="004B241D" w:rsidRDefault="007F5714" w:rsidP="004B05BA">
            <w:pPr>
              <w:pStyle w:val="CCIH"/>
              <w:suppressAutoHyphens/>
              <w:jc w:val="left"/>
              <w:rPr>
                <w:rFonts w:ascii="Calibri" w:hAnsi="Calibri"/>
              </w:rPr>
            </w:pPr>
            <w:r>
              <w:rPr>
                <w:rFonts w:ascii="Calibri" w:hAnsi="Calibri"/>
              </w:rPr>
              <w:t>76800 SAINT ETIENNE DU ROUVRAY</w:t>
            </w:r>
          </w:p>
        </w:tc>
      </w:tr>
      <w:tr w:rsidR="007F5714" w:rsidRPr="004B241D" w14:paraId="51E7E89B" w14:textId="77777777" w:rsidTr="00F54D1B">
        <w:trPr>
          <w:jc w:val="center"/>
        </w:trPr>
        <w:tc>
          <w:tcPr>
            <w:tcW w:w="3832" w:type="dxa"/>
            <w:shd w:val="clear" w:color="auto" w:fill="auto"/>
            <w:vAlign w:val="center"/>
          </w:tcPr>
          <w:p w14:paraId="7C7B69F0" w14:textId="77777777" w:rsidR="007F5714" w:rsidRDefault="007F5714" w:rsidP="004B05BA">
            <w:pPr>
              <w:pStyle w:val="CCIH"/>
              <w:suppressAutoHyphens/>
              <w:jc w:val="left"/>
              <w:rPr>
                <w:rFonts w:ascii="Calibri" w:hAnsi="Calibri"/>
              </w:rPr>
            </w:pPr>
            <w:r>
              <w:rPr>
                <w:rFonts w:ascii="Calibri" w:hAnsi="Calibri"/>
              </w:rPr>
              <w:t xml:space="preserve">Rouen Multi Marchandises (RMM) </w:t>
            </w:r>
          </w:p>
        </w:tc>
        <w:tc>
          <w:tcPr>
            <w:tcW w:w="5802" w:type="dxa"/>
            <w:shd w:val="clear" w:color="auto" w:fill="auto"/>
            <w:vAlign w:val="center"/>
          </w:tcPr>
          <w:p w14:paraId="6E98957D" w14:textId="1EC7D562" w:rsidR="007F5714" w:rsidRPr="00D2473E" w:rsidRDefault="007F5714" w:rsidP="0057347A">
            <w:pPr>
              <w:pStyle w:val="CCIH"/>
              <w:suppressAutoHyphens/>
              <w:jc w:val="left"/>
              <w:rPr>
                <w:rFonts w:ascii="Calibri" w:hAnsi="Calibri"/>
                <w:highlight w:val="yellow"/>
              </w:rPr>
            </w:pPr>
            <w:r w:rsidRPr="00EE462C">
              <w:rPr>
                <w:rFonts w:ascii="Calibri" w:hAnsi="Calibri"/>
              </w:rPr>
              <w:t xml:space="preserve">Rue Michel </w:t>
            </w:r>
            <w:proofErr w:type="spellStart"/>
            <w:r w:rsidRPr="00EE462C">
              <w:rPr>
                <w:rFonts w:ascii="Calibri" w:hAnsi="Calibri"/>
              </w:rPr>
              <w:t>Poulmarch</w:t>
            </w:r>
            <w:proofErr w:type="spellEnd"/>
            <w:r w:rsidR="0057347A">
              <w:rPr>
                <w:rFonts w:ascii="Calibri" w:hAnsi="Calibri"/>
              </w:rPr>
              <w:t xml:space="preserve"> - </w:t>
            </w:r>
            <w:r w:rsidRPr="00EE462C">
              <w:rPr>
                <w:rFonts w:ascii="Calibri" w:hAnsi="Calibri"/>
              </w:rPr>
              <w:t>76800 SAINT ETIENNE DU ROUVRAY</w:t>
            </w:r>
          </w:p>
        </w:tc>
      </w:tr>
      <w:tr w:rsidR="007F5714" w:rsidRPr="004B241D" w14:paraId="3528E915" w14:textId="77777777" w:rsidTr="00F54D1B">
        <w:trPr>
          <w:jc w:val="center"/>
        </w:trPr>
        <w:tc>
          <w:tcPr>
            <w:tcW w:w="3832" w:type="dxa"/>
            <w:shd w:val="clear" w:color="auto" w:fill="auto"/>
            <w:vAlign w:val="center"/>
          </w:tcPr>
          <w:p w14:paraId="48D36E21" w14:textId="77777777" w:rsidR="007F5714" w:rsidRDefault="007F5714" w:rsidP="004B05BA">
            <w:pPr>
              <w:pStyle w:val="CCIH"/>
              <w:suppressAutoHyphens/>
              <w:jc w:val="left"/>
              <w:rPr>
                <w:rFonts w:ascii="Calibri" w:hAnsi="Calibri"/>
              </w:rPr>
            </w:pPr>
            <w:r>
              <w:rPr>
                <w:rFonts w:ascii="Calibri" w:hAnsi="Calibri"/>
              </w:rPr>
              <w:t>Village d’entreprises de l’aéroport</w:t>
            </w:r>
          </w:p>
        </w:tc>
        <w:tc>
          <w:tcPr>
            <w:tcW w:w="5802" w:type="dxa"/>
            <w:shd w:val="clear" w:color="auto" w:fill="auto"/>
            <w:vAlign w:val="center"/>
          </w:tcPr>
          <w:p w14:paraId="7234D070" w14:textId="77777777" w:rsidR="007F5714" w:rsidRDefault="007F5714" w:rsidP="004B05BA">
            <w:pPr>
              <w:pStyle w:val="CCIH"/>
              <w:suppressAutoHyphens/>
              <w:jc w:val="left"/>
              <w:rPr>
                <w:rFonts w:ascii="Calibri" w:hAnsi="Calibri"/>
              </w:rPr>
            </w:pPr>
            <w:r>
              <w:rPr>
                <w:rFonts w:ascii="Calibri" w:hAnsi="Calibri"/>
              </w:rPr>
              <w:t>Rue Maryse Bastié - 76520 BOOS</w:t>
            </w:r>
          </w:p>
        </w:tc>
      </w:tr>
      <w:tr w:rsidR="007F5714" w:rsidRPr="004B241D" w14:paraId="1E55BBA4" w14:textId="77777777" w:rsidTr="00F54D1B">
        <w:trPr>
          <w:jc w:val="center"/>
        </w:trPr>
        <w:tc>
          <w:tcPr>
            <w:tcW w:w="3832" w:type="dxa"/>
            <w:shd w:val="clear" w:color="auto" w:fill="auto"/>
            <w:vAlign w:val="center"/>
          </w:tcPr>
          <w:p w14:paraId="7D829C39" w14:textId="77777777" w:rsidR="007F5714" w:rsidRPr="004B241D" w:rsidRDefault="007F5714" w:rsidP="004B05BA">
            <w:pPr>
              <w:pStyle w:val="CCIH"/>
              <w:suppressAutoHyphens/>
              <w:jc w:val="left"/>
              <w:rPr>
                <w:rFonts w:ascii="Calibri" w:hAnsi="Calibri"/>
              </w:rPr>
            </w:pPr>
            <w:r>
              <w:rPr>
                <w:rFonts w:ascii="Calibri" w:hAnsi="Calibri"/>
              </w:rPr>
              <w:t>Zone d’Activités des Genêts</w:t>
            </w:r>
          </w:p>
        </w:tc>
        <w:tc>
          <w:tcPr>
            <w:tcW w:w="5802" w:type="dxa"/>
            <w:shd w:val="clear" w:color="auto" w:fill="auto"/>
            <w:vAlign w:val="center"/>
          </w:tcPr>
          <w:p w14:paraId="16B02F7F" w14:textId="77777777" w:rsidR="007F5714" w:rsidRPr="004B241D" w:rsidRDefault="007F5714" w:rsidP="004B05BA">
            <w:pPr>
              <w:pStyle w:val="CCIH"/>
              <w:suppressAutoHyphens/>
              <w:jc w:val="left"/>
              <w:rPr>
                <w:rFonts w:ascii="Calibri" w:hAnsi="Calibri"/>
              </w:rPr>
            </w:pPr>
            <w:r>
              <w:rPr>
                <w:rFonts w:ascii="Calibri" w:hAnsi="Calibri"/>
              </w:rPr>
              <w:t>Rue du Bois d’</w:t>
            </w:r>
            <w:proofErr w:type="spellStart"/>
            <w:r>
              <w:rPr>
                <w:rFonts w:ascii="Calibri" w:hAnsi="Calibri"/>
              </w:rPr>
              <w:t>Ennebourg</w:t>
            </w:r>
            <w:proofErr w:type="spellEnd"/>
            <w:r>
              <w:rPr>
                <w:rFonts w:ascii="Calibri" w:hAnsi="Calibri"/>
              </w:rPr>
              <w:t xml:space="preserve"> - 76520 BOOS</w:t>
            </w:r>
          </w:p>
        </w:tc>
      </w:tr>
      <w:tr w:rsidR="007F5714" w:rsidRPr="004B241D" w14:paraId="5E7BD0B7" w14:textId="77777777" w:rsidTr="00F54D1B">
        <w:trPr>
          <w:jc w:val="center"/>
        </w:trPr>
        <w:tc>
          <w:tcPr>
            <w:tcW w:w="3832" w:type="dxa"/>
            <w:shd w:val="clear" w:color="auto" w:fill="auto"/>
            <w:vAlign w:val="center"/>
          </w:tcPr>
          <w:p w14:paraId="5A0C5214" w14:textId="77777777" w:rsidR="007F5714" w:rsidRDefault="007F5714" w:rsidP="004B05BA">
            <w:pPr>
              <w:pStyle w:val="CCIH"/>
              <w:suppressAutoHyphens/>
              <w:jc w:val="left"/>
              <w:rPr>
                <w:rFonts w:ascii="Calibri" w:hAnsi="Calibri"/>
              </w:rPr>
            </w:pPr>
            <w:r>
              <w:rPr>
                <w:rFonts w:ascii="Calibri" w:hAnsi="Calibri"/>
              </w:rPr>
              <w:t>Parc des Compétences</w:t>
            </w:r>
          </w:p>
        </w:tc>
        <w:tc>
          <w:tcPr>
            <w:tcW w:w="5802" w:type="dxa"/>
            <w:shd w:val="clear" w:color="auto" w:fill="auto"/>
            <w:vAlign w:val="center"/>
          </w:tcPr>
          <w:p w14:paraId="25B5A6C7" w14:textId="77777777" w:rsidR="007F5714" w:rsidRDefault="007F5714" w:rsidP="004B05BA">
            <w:pPr>
              <w:pStyle w:val="CCIH"/>
              <w:suppressAutoHyphens/>
              <w:jc w:val="left"/>
              <w:rPr>
                <w:rFonts w:ascii="Calibri" w:hAnsi="Calibri"/>
              </w:rPr>
            </w:pPr>
            <w:r>
              <w:rPr>
                <w:rFonts w:ascii="Calibri" w:hAnsi="Calibri"/>
              </w:rPr>
              <w:t>Rue du Bois Rond - 76410 CLEON</w:t>
            </w:r>
          </w:p>
        </w:tc>
      </w:tr>
      <w:tr w:rsidR="007F5714" w:rsidRPr="004B241D" w14:paraId="3DABFCDA" w14:textId="77777777" w:rsidTr="00F54D1B">
        <w:trPr>
          <w:jc w:val="center"/>
        </w:trPr>
        <w:tc>
          <w:tcPr>
            <w:tcW w:w="3832" w:type="dxa"/>
            <w:shd w:val="clear" w:color="auto" w:fill="auto"/>
            <w:vAlign w:val="center"/>
          </w:tcPr>
          <w:p w14:paraId="4F02DD10" w14:textId="77777777" w:rsidR="007F5714" w:rsidRPr="004B241D" w:rsidRDefault="007F5714" w:rsidP="004B05BA">
            <w:pPr>
              <w:pStyle w:val="CCIH"/>
              <w:suppressAutoHyphens/>
              <w:jc w:val="left"/>
              <w:rPr>
                <w:rFonts w:ascii="Calibri" w:hAnsi="Calibri"/>
              </w:rPr>
            </w:pPr>
            <w:r>
              <w:rPr>
                <w:rFonts w:ascii="Calibri" w:hAnsi="Calibri"/>
              </w:rPr>
              <w:t>IFA Marcel Sauvage</w:t>
            </w:r>
          </w:p>
        </w:tc>
        <w:tc>
          <w:tcPr>
            <w:tcW w:w="5802" w:type="dxa"/>
            <w:shd w:val="clear" w:color="auto" w:fill="auto"/>
            <w:vAlign w:val="center"/>
          </w:tcPr>
          <w:p w14:paraId="3D38976B" w14:textId="0C3868BE" w:rsidR="007F5714" w:rsidRPr="004B241D" w:rsidRDefault="007F5714" w:rsidP="0057347A">
            <w:pPr>
              <w:pStyle w:val="CCIH"/>
              <w:suppressAutoHyphens/>
              <w:jc w:val="left"/>
              <w:rPr>
                <w:rFonts w:ascii="Calibri" w:hAnsi="Calibri"/>
              </w:rPr>
            </w:pPr>
            <w:r>
              <w:rPr>
                <w:rFonts w:ascii="Calibri" w:hAnsi="Calibri"/>
              </w:rPr>
              <w:t xml:space="preserve">11 rue du </w:t>
            </w:r>
            <w:proofErr w:type="spellStart"/>
            <w:r>
              <w:rPr>
                <w:rFonts w:ascii="Calibri" w:hAnsi="Calibri"/>
              </w:rPr>
              <w:t>Tronquet</w:t>
            </w:r>
            <w:proofErr w:type="spellEnd"/>
            <w:r w:rsidR="0057347A">
              <w:rPr>
                <w:rFonts w:ascii="Calibri" w:hAnsi="Calibri"/>
              </w:rPr>
              <w:t xml:space="preserve"> - </w:t>
            </w:r>
            <w:r>
              <w:rPr>
                <w:rFonts w:ascii="Calibri" w:hAnsi="Calibri"/>
              </w:rPr>
              <w:t>76</w:t>
            </w:r>
            <w:r w:rsidR="0057347A">
              <w:rPr>
                <w:rFonts w:ascii="Calibri" w:hAnsi="Calibri"/>
              </w:rPr>
              <w:t>130</w:t>
            </w:r>
            <w:r>
              <w:rPr>
                <w:rFonts w:ascii="Calibri" w:hAnsi="Calibri"/>
              </w:rPr>
              <w:t xml:space="preserve"> MONT SAINT AIGNAN</w:t>
            </w:r>
          </w:p>
        </w:tc>
      </w:tr>
      <w:tr w:rsidR="007F5714" w:rsidRPr="004B241D" w14:paraId="04D387CE" w14:textId="77777777" w:rsidTr="00F54D1B">
        <w:trPr>
          <w:jc w:val="center"/>
        </w:trPr>
        <w:tc>
          <w:tcPr>
            <w:tcW w:w="3832" w:type="dxa"/>
            <w:shd w:val="clear" w:color="auto" w:fill="auto"/>
            <w:vAlign w:val="center"/>
          </w:tcPr>
          <w:p w14:paraId="0A101C81" w14:textId="77777777" w:rsidR="007F5714" w:rsidRDefault="007F5714" w:rsidP="004B05BA">
            <w:pPr>
              <w:pStyle w:val="CCIH"/>
              <w:suppressAutoHyphens/>
              <w:jc w:val="left"/>
              <w:rPr>
                <w:rFonts w:ascii="Calibri" w:hAnsi="Calibri"/>
              </w:rPr>
            </w:pPr>
            <w:r>
              <w:rPr>
                <w:rFonts w:ascii="Calibri" w:hAnsi="Calibri"/>
              </w:rPr>
              <w:t>CEPPIC Isneauville</w:t>
            </w:r>
          </w:p>
        </w:tc>
        <w:tc>
          <w:tcPr>
            <w:tcW w:w="5802" w:type="dxa"/>
            <w:shd w:val="clear" w:color="auto" w:fill="auto"/>
            <w:vAlign w:val="center"/>
          </w:tcPr>
          <w:p w14:paraId="27222428" w14:textId="77777777" w:rsidR="007F5714" w:rsidRDefault="007F5714" w:rsidP="004B05BA">
            <w:pPr>
              <w:pStyle w:val="CCIH"/>
              <w:suppressAutoHyphens/>
              <w:jc w:val="left"/>
              <w:rPr>
                <w:rFonts w:ascii="Calibri" w:hAnsi="Calibri"/>
              </w:rPr>
            </w:pPr>
            <w:r>
              <w:rPr>
                <w:rFonts w:ascii="Calibri" w:hAnsi="Calibri"/>
              </w:rPr>
              <w:t>194 rue de la ronce - 76230 ISNEAUVILLE</w:t>
            </w:r>
          </w:p>
        </w:tc>
      </w:tr>
      <w:tr w:rsidR="007F5714" w:rsidRPr="004B241D" w14:paraId="7461B360" w14:textId="77777777" w:rsidTr="00F54D1B">
        <w:trPr>
          <w:jc w:val="center"/>
        </w:trPr>
        <w:tc>
          <w:tcPr>
            <w:tcW w:w="3832" w:type="dxa"/>
            <w:shd w:val="clear" w:color="auto" w:fill="auto"/>
            <w:vAlign w:val="center"/>
          </w:tcPr>
          <w:p w14:paraId="420D8D81" w14:textId="77777777" w:rsidR="007F5714" w:rsidRDefault="007F5714" w:rsidP="004B05BA">
            <w:pPr>
              <w:pStyle w:val="CCIH"/>
              <w:suppressAutoHyphens/>
              <w:jc w:val="left"/>
              <w:rPr>
                <w:rFonts w:ascii="Calibri" w:hAnsi="Calibri"/>
              </w:rPr>
            </w:pPr>
            <w:r>
              <w:rPr>
                <w:rFonts w:ascii="Calibri" w:hAnsi="Calibri"/>
              </w:rPr>
              <w:t>TALENTIS Petit-Quevilly</w:t>
            </w:r>
          </w:p>
        </w:tc>
        <w:tc>
          <w:tcPr>
            <w:tcW w:w="5802" w:type="dxa"/>
            <w:shd w:val="clear" w:color="auto" w:fill="auto"/>
            <w:vAlign w:val="center"/>
          </w:tcPr>
          <w:p w14:paraId="1CFA5306" w14:textId="301B013F" w:rsidR="007F5714" w:rsidRDefault="007F5714" w:rsidP="004B05BA">
            <w:pPr>
              <w:pStyle w:val="CCIH"/>
              <w:suppressAutoHyphens/>
              <w:jc w:val="left"/>
              <w:rPr>
                <w:rFonts w:ascii="Calibri" w:hAnsi="Calibri"/>
              </w:rPr>
            </w:pPr>
            <w:r>
              <w:rPr>
                <w:rFonts w:ascii="Calibri" w:hAnsi="Calibri"/>
              </w:rPr>
              <w:t xml:space="preserve">6 rue Elisa Lemonnier – 76140 </w:t>
            </w:r>
            <w:r w:rsidR="0005074C">
              <w:rPr>
                <w:rFonts w:ascii="Calibri" w:hAnsi="Calibri"/>
              </w:rPr>
              <w:t>LE PETIT QUEVILLY</w:t>
            </w:r>
          </w:p>
        </w:tc>
      </w:tr>
      <w:tr w:rsidR="007F5714" w:rsidRPr="004B241D" w14:paraId="12AE3E32" w14:textId="77777777" w:rsidTr="00F54D1B">
        <w:trPr>
          <w:jc w:val="center"/>
        </w:trPr>
        <w:tc>
          <w:tcPr>
            <w:tcW w:w="3832" w:type="dxa"/>
            <w:shd w:val="clear" w:color="auto" w:fill="auto"/>
            <w:vAlign w:val="center"/>
          </w:tcPr>
          <w:p w14:paraId="632B6A27" w14:textId="77777777" w:rsidR="007F5714" w:rsidRDefault="007F5714" w:rsidP="004B05BA">
            <w:pPr>
              <w:pStyle w:val="CCIH"/>
              <w:suppressAutoHyphens/>
              <w:jc w:val="left"/>
              <w:rPr>
                <w:rFonts w:ascii="Calibri" w:hAnsi="Calibri"/>
              </w:rPr>
            </w:pPr>
            <w:r>
              <w:rPr>
                <w:rFonts w:ascii="Calibri" w:hAnsi="Calibri"/>
              </w:rPr>
              <w:t>TALENTIS Pavilly</w:t>
            </w:r>
          </w:p>
        </w:tc>
        <w:tc>
          <w:tcPr>
            <w:tcW w:w="5802" w:type="dxa"/>
            <w:shd w:val="clear" w:color="auto" w:fill="auto"/>
            <w:vAlign w:val="center"/>
          </w:tcPr>
          <w:p w14:paraId="139432D0" w14:textId="53419DBB" w:rsidR="007F5714" w:rsidRPr="00F54D1B" w:rsidRDefault="007F5714" w:rsidP="004B05BA">
            <w:pPr>
              <w:pStyle w:val="CCIH"/>
              <w:suppressAutoHyphens/>
              <w:jc w:val="left"/>
              <w:rPr>
                <w:rFonts w:asciiTheme="minorHAnsi" w:hAnsiTheme="minorHAnsi" w:cstheme="minorHAnsi"/>
                <w:bCs w:val="0"/>
                <w:szCs w:val="22"/>
              </w:rPr>
            </w:pPr>
            <w:hyperlink r:id="rId47" w:history="1">
              <w:r w:rsidRPr="00F54D1B">
                <w:rPr>
                  <w:rFonts w:asciiTheme="minorHAnsi" w:hAnsiTheme="minorHAnsi" w:cstheme="minorHAnsi"/>
                  <w:bCs w:val="0"/>
                  <w:szCs w:val="22"/>
                  <w:shd w:val="clear" w:color="auto" w:fill="FFFFFF"/>
                </w:rPr>
                <w:t>Boulevard Roger Fosse</w:t>
              </w:r>
              <w:r w:rsidR="0005074C">
                <w:rPr>
                  <w:rFonts w:asciiTheme="minorHAnsi" w:hAnsiTheme="minorHAnsi" w:cstheme="minorHAnsi"/>
                  <w:bCs w:val="0"/>
                  <w:szCs w:val="22"/>
                  <w:shd w:val="clear" w:color="auto" w:fill="FFFFFF"/>
                </w:rPr>
                <w:t xml:space="preserve"> – </w:t>
              </w:r>
              <w:r w:rsidRPr="00F54D1B">
                <w:rPr>
                  <w:rFonts w:asciiTheme="minorHAnsi" w:hAnsiTheme="minorHAnsi" w:cstheme="minorHAnsi"/>
                  <w:bCs w:val="0"/>
                  <w:szCs w:val="22"/>
                  <w:shd w:val="clear" w:color="auto" w:fill="FFFFFF"/>
                </w:rPr>
                <w:t xml:space="preserve">76570 </w:t>
              </w:r>
            </w:hyperlink>
            <w:r w:rsidR="0005074C" w:rsidRPr="0005074C">
              <w:rPr>
                <w:rFonts w:ascii="Calibri" w:hAnsi="Calibri"/>
              </w:rPr>
              <w:t>PAVILLY</w:t>
            </w:r>
          </w:p>
        </w:tc>
      </w:tr>
      <w:tr w:rsidR="005B645B" w:rsidRPr="004B241D" w14:paraId="558FBB2D" w14:textId="77777777" w:rsidTr="00F54D1B">
        <w:trPr>
          <w:jc w:val="center"/>
        </w:trPr>
        <w:tc>
          <w:tcPr>
            <w:tcW w:w="3832" w:type="dxa"/>
            <w:shd w:val="clear" w:color="auto" w:fill="auto"/>
            <w:vAlign w:val="center"/>
          </w:tcPr>
          <w:p w14:paraId="3AB27832" w14:textId="0013F8E3" w:rsidR="005B645B" w:rsidRDefault="005B645B" w:rsidP="004B05BA">
            <w:pPr>
              <w:pStyle w:val="CCIH"/>
              <w:suppressAutoHyphens/>
              <w:jc w:val="left"/>
              <w:rPr>
                <w:rFonts w:ascii="Calibri" w:hAnsi="Calibri"/>
              </w:rPr>
            </w:pPr>
            <w:r>
              <w:rPr>
                <w:rFonts w:ascii="Calibri" w:hAnsi="Calibri"/>
              </w:rPr>
              <w:t>TALENTIS Rouxmesnil-Bouteilles</w:t>
            </w:r>
          </w:p>
        </w:tc>
        <w:tc>
          <w:tcPr>
            <w:tcW w:w="5802" w:type="dxa"/>
            <w:shd w:val="clear" w:color="auto" w:fill="auto"/>
            <w:vAlign w:val="center"/>
          </w:tcPr>
          <w:p w14:paraId="6BB9E4E9" w14:textId="70865F1B" w:rsidR="005B645B" w:rsidRDefault="005B645B" w:rsidP="004B05BA">
            <w:pPr>
              <w:pStyle w:val="CCIH"/>
              <w:suppressAutoHyphens/>
              <w:jc w:val="left"/>
            </w:pPr>
            <w:r w:rsidRPr="005B645B">
              <w:rPr>
                <w:rFonts w:asciiTheme="minorHAnsi" w:hAnsiTheme="minorHAnsi" w:cstheme="minorHAnsi"/>
                <w:bCs w:val="0"/>
                <w:szCs w:val="22"/>
                <w:shd w:val="clear" w:color="auto" w:fill="FFFFFF"/>
              </w:rPr>
              <w:t>ZI Louis Delaporte – Zone Marron – 76370 ROUXMESNIL BOUTEILLES</w:t>
            </w:r>
          </w:p>
        </w:tc>
      </w:tr>
      <w:tr w:rsidR="005B645B" w:rsidRPr="004B241D" w14:paraId="32F4E836" w14:textId="77777777" w:rsidTr="00F54D1B">
        <w:trPr>
          <w:jc w:val="center"/>
        </w:trPr>
        <w:tc>
          <w:tcPr>
            <w:tcW w:w="3832" w:type="dxa"/>
            <w:shd w:val="clear" w:color="auto" w:fill="auto"/>
            <w:vAlign w:val="center"/>
          </w:tcPr>
          <w:p w14:paraId="168202E9" w14:textId="2E01A581" w:rsidR="005B645B" w:rsidRDefault="005B645B" w:rsidP="004B05BA">
            <w:pPr>
              <w:pStyle w:val="CCIH"/>
              <w:suppressAutoHyphens/>
              <w:jc w:val="left"/>
              <w:rPr>
                <w:rFonts w:ascii="Calibri" w:hAnsi="Calibri"/>
              </w:rPr>
            </w:pPr>
            <w:r>
              <w:rPr>
                <w:rFonts w:ascii="Calibri" w:hAnsi="Calibri"/>
              </w:rPr>
              <w:t>TALENTIS Dieppe</w:t>
            </w:r>
          </w:p>
        </w:tc>
        <w:tc>
          <w:tcPr>
            <w:tcW w:w="5802" w:type="dxa"/>
            <w:shd w:val="clear" w:color="auto" w:fill="auto"/>
            <w:vAlign w:val="center"/>
          </w:tcPr>
          <w:p w14:paraId="14B65C05" w14:textId="787C687E" w:rsidR="005B645B" w:rsidRDefault="005B645B" w:rsidP="004B05BA">
            <w:pPr>
              <w:pStyle w:val="CCIH"/>
              <w:suppressAutoHyphens/>
              <w:jc w:val="left"/>
            </w:pPr>
            <w:r w:rsidRPr="005B645B">
              <w:rPr>
                <w:rFonts w:asciiTheme="minorHAnsi" w:hAnsiTheme="minorHAnsi" w:cstheme="minorHAnsi"/>
                <w:bCs w:val="0"/>
                <w:szCs w:val="22"/>
                <w:shd w:val="clear" w:color="auto" w:fill="FFFFFF"/>
              </w:rPr>
              <w:t>Business Center – 1 quai de l’Avenir – 76200 DIEPPE</w:t>
            </w:r>
          </w:p>
        </w:tc>
      </w:tr>
    </w:tbl>
    <w:p w14:paraId="4EC6F3FF" w14:textId="2CA0A4F2" w:rsidR="006D1AA0" w:rsidRDefault="006D1AA0">
      <w:pPr>
        <w:rPr>
          <w:lang w:eastAsia="en-US"/>
        </w:rPr>
      </w:pPr>
    </w:p>
    <w:p w14:paraId="7C61D618" w14:textId="12E3F754" w:rsidR="00F174FC" w:rsidRDefault="00F174FC" w:rsidP="00F174FC">
      <w:pPr>
        <w:rPr>
          <w:lang w:eastAsia="en-US"/>
        </w:rPr>
      </w:pPr>
    </w:p>
    <w:p w14:paraId="4EDD9BAC" w14:textId="4E941686" w:rsidR="009F1E11" w:rsidRDefault="00D113A2" w:rsidP="009F1E11">
      <w:pPr>
        <w:pStyle w:val="Titre3"/>
      </w:pPr>
      <w:r w:rsidRPr="007F50E0">
        <w:rPr>
          <w:rFonts w:cstheme="minorHAnsi"/>
          <w:noProof/>
          <w:sz w:val="22"/>
          <w:szCs w:val="22"/>
        </w:rPr>
        <w:drawing>
          <wp:anchor distT="0" distB="0" distL="114300" distR="114300" simplePos="0" relativeHeight="251786752" behindDoc="1" locked="0" layoutInCell="1" allowOverlap="1" wp14:anchorId="5D27B1D2" wp14:editId="70DEC3FE">
            <wp:simplePos x="0" y="0"/>
            <wp:positionH relativeFrom="column">
              <wp:posOffset>6060440</wp:posOffset>
            </wp:positionH>
            <wp:positionV relativeFrom="paragraph">
              <wp:posOffset>161290</wp:posOffset>
            </wp:positionV>
            <wp:extent cx="360680" cy="325755"/>
            <wp:effectExtent l="0" t="0" r="1270" b="0"/>
            <wp:wrapTight wrapText="bothSides">
              <wp:wrapPolygon edited="0">
                <wp:start x="0" y="0"/>
                <wp:lineTo x="0" y="20211"/>
                <wp:lineTo x="20535" y="20211"/>
                <wp:lineTo x="20535" y="0"/>
                <wp:lineTo x="0" y="0"/>
              </wp:wrapPolygon>
            </wp:wrapTight>
            <wp:docPr id="1620244694"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48" cstate="print">
                      <a:extLst>
                        <a:ext uri="{28A0092B-C50C-407E-A947-70E740481C1C}">
                          <a14:useLocalDpi xmlns:a14="http://schemas.microsoft.com/office/drawing/2010/main" val="0"/>
                        </a:ext>
                      </a:extLst>
                    </a:blip>
                    <a:stretch>
                      <a:fillRect/>
                    </a:stretch>
                  </pic:blipFill>
                  <pic:spPr>
                    <a:xfrm>
                      <a:off x="0" y="0"/>
                      <a:ext cx="360680" cy="325755"/>
                    </a:xfrm>
                    <a:prstGeom prst="rect">
                      <a:avLst/>
                    </a:prstGeom>
                  </pic:spPr>
                </pic:pic>
              </a:graphicData>
            </a:graphic>
            <wp14:sizeRelH relativeFrom="margin">
              <wp14:pctWidth>0</wp14:pctWidth>
            </wp14:sizeRelH>
            <wp14:sizeRelV relativeFrom="margin">
              <wp14:pctHeight>0</wp14:pctHeight>
            </wp14:sizeRelV>
          </wp:anchor>
        </w:drawing>
      </w:r>
      <w:r w:rsidR="009F1E11">
        <w:t>Emballages</w:t>
      </w:r>
    </w:p>
    <w:p w14:paraId="09DF66E6" w14:textId="62523D6C" w:rsidR="009F1E11" w:rsidRPr="009F1E11" w:rsidRDefault="009F1E11" w:rsidP="009F1E11">
      <w:pPr>
        <w:rPr>
          <w:lang w:eastAsia="en-US"/>
        </w:rPr>
      </w:pPr>
    </w:p>
    <w:p w14:paraId="32F6EA67" w14:textId="619373AC" w:rsidR="009F1E11" w:rsidRDefault="009F1E11" w:rsidP="009F1E11">
      <w:pPr>
        <w:rPr>
          <w:rFonts w:asciiTheme="minorHAnsi" w:hAnsiTheme="minorHAnsi" w:cstheme="minorHAnsi"/>
          <w:sz w:val="22"/>
          <w:szCs w:val="22"/>
          <w:lang w:eastAsia="en-US"/>
        </w:rPr>
      </w:pPr>
      <w:r w:rsidRPr="009F1E11">
        <w:rPr>
          <w:rFonts w:asciiTheme="minorHAnsi" w:hAnsiTheme="minorHAnsi" w:cstheme="minorHAnsi"/>
          <w:sz w:val="22"/>
          <w:szCs w:val="22"/>
          <w:lang w:eastAsia="en-US"/>
        </w:rPr>
        <w:t>Il est fait a</w:t>
      </w:r>
      <w:r>
        <w:rPr>
          <w:rFonts w:asciiTheme="minorHAnsi" w:hAnsiTheme="minorHAnsi" w:cstheme="minorHAnsi"/>
          <w:sz w:val="22"/>
          <w:szCs w:val="22"/>
          <w:lang w:eastAsia="en-US"/>
        </w:rPr>
        <w:t>pplication de l’art. 20.2 du CCAG-FCS.</w:t>
      </w:r>
      <w:r w:rsidR="007F50E0" w:rsidRPr="007F50E0">
        <w:rPr>
          <w:noProof/>
        </w:rPr>
        <w:t xml:space="preserve"> </w:t>
      </w:r>
    </w:p>
    <w:p w14:paraId="0AADC1D8" w14:textId="12B5915A" w:rsidR="009F1E11" w:rsidRDefault="007F50E0" w:rsidP="009F1E11">
      <w:pPr>
        <w:rPr>
          <w:rFonts w:asciiTheme="minorHAnsi" w:hAnsiTheme="minorHAnsi" w:cstheme="minorHAnsi"/>
          <w:sz w:val="22"/>
          <w:szCs w:val="22"/>
          <w:lang w:eastAsia="en-US"/>
        </w:rPr>
      </w:pPr>
      <w:r w:rsidRPr="007F50E0">
        <w:rPr>
          <w:rFonts w:asciiTheme="minorHAnsi" w:hAnsiTheme="minorHAnsi" w:cstheme="minorHAnsi"/>
          <w:sz w:val="22"/>
          <w:szCs w:val="22"/>
          <w:lang w:eastAsia="en-US"/>
        </w:rPr>
        <w:t>Lorsque cela n'est pas de nature à contrevenir aux règles sanitaires et d'hygiène, le titulaire utilise des contenants réutilisables, recyclés, recyclables ou réemployés. Il veille également, dans la mesure du possible, à en réduire les quantités, en volume et en poids. Le titulaire s'engage, lorsque cela est compatible avec les besoins de l'acheteur et les spécificités des produits, à privilégier la livraison en vrac plutôt que par unité distincte.</w:t>
      </w:r>
    </w:p>
    <w:p w14:paraId="6856B339" w14:textId="77777777" w:rsidR="007F50E0" w:rsidRDefault="007F50E0" w:rsidP="009F1E11">
      <w:pPr>
        <w:rPr>
          <w:rFonts w:asciiTheme="minorHAnsi" w:hAnsiTheme="minorHAnsi" w:cstheme="minorHAnsi"/>
          <w:sz w:val="22"/>
          <w:szCs w:val="22"/>
          <w:lang w:eastAsia="en-US"/>
        </w:rPr>
      </w:pPr>
    </w:p>
    <w:p w14:paraId="1D2EC68C" w14:textId="585C1835" w:rsidR="007F50E0" w:rsidRDefault="007F50E0" w:rsidP="009F1E11">
      <w:pPr>
        <w:rPr>
          <w:rFonts w:asciiTheme="minorHAnsi" w:hAnsiTheme="minorHAnsi" w:cstheme="minorHAnsi"/>
          <w:sz w:val="22"/>
          <w:szCs w:val="22"/>
          <w:lang w:eastAsia="en-US"/>
        </w:rPr>
      </w:pPr>
      <w:r>
        <w:rPr>
          <w:rFonts w:asciiTheme="minorHAnsi" w:hAnsiTheme="minorHAnsi" w:cstheme="minorHAnsi"/>
          <w:sz w:val="22"/>
          <w:szCs w:val="22"/>
          <w:lang w:eastAsia="en-US"/>
        </w:rPr>
        <w:t>Si cela est possible eu égard au type de produits livrés, le livreur récupère les emballages destinés au réemploi ou à la filière recyclage.</w:t>
      </w:r>
    </w:p>
    <w:p w14:paraId="65E498AF" w14:textId="75B1513E" w:rsidR="007F50E0" w:rsidRDefault="007F50E0" w:rsidP="009F1E11">
      <w:pPr>
        <w:rPr>
          <w:rFonts w:asciiTheme="minorHAnsi" w:hAnsiTheme="minorHAnsi" w:cstheme="minorHAnsi"/>
          <w:sz w:val="22"/>
          <w:szCs w:val="22"/>
          <w:lang w:eastAsia="en-US"/>
        </w:rPr>
      </w:pPr>
    </w:p>
    <w:p w14:paraId="0855E6D6" w14:textId="77777777" w:rsidR="00D113A2" w:rsidRDefault="00D113A2" w:rsidP="009F1E11">
      <w:pPr>
        <w:rPr>
          <w:rFonts w:asciiTheme="minorHAnsi" w:hAnsiTheme="minorHAnsi" w:cstheme="minorHAnsi"/>
          <w:sz w:val="22"/>
          <w:szCs w:val="22"/>
          <w:lang w:eastAsia="en-US"/>
        </w:rPr>
      </w:pPr>
    </w:p>
    <w:p w14:paraId="2E386FA4" w14:textId="77777777" w:rsidR="00D113A2" w:rsidRDefault="00D113A2" w:rsidP="009F1E11">
      <w:pPr>
        <w:rPr>
          <w:rFonts w:asciiTheme="minorHAnsi" w:hAnsiTheme="minorHAnsi" w:cstheme="minorHAnsi"/>
          <w:sz w:val="22"/>
          <w:szCs w:val="22"/>
          <w:lang w:eastAsia="en-US"/>
        </w:rPr>
      </w:pPr>
    </w:p>
    <w:p w14:paraId="48067E7F" w14:textId="77777777" w:rsidR="00D113A2" w:rsidRDefault="00D113A2" w:rsidP="009F1E11">
      <w:pPr>
        <w:rPr>
          <w:rFonts w:asciiTheme="minorHAnsi" w:hAnsiTheme="minorHAnsi" w:cstheme="minorHAnsi"/>
          <w:sz w:val="22"/>
          <w:szCs w:val="22"/>
          <w:lang w:eastAsia="en-US"/>
        </w:rPr>
      </w:pPr>
    </w:p>
    <w:p w14:paraId="0A717D53" w14:textId="77777777" w:rsidR="00D113A2" w:rsidRDefault="00D113A2" w:rsidP="009F1E11">
      <w:pPr>
        <w:rPr>
          <w:rFonts w:asciiTheme="minorHAnsi" w:hAnsiTheme="minorHAnsi" w:cstheme="minorHAnsi"/>
          <w:sz w:val="22"/>
          <w:szCs w:val="22"/>
          <w:lang w:eastAsia="en-US"/>
        </w:rPr>
      </w:pPr>
    </w:p>
    <w:p w14:paraId="76B9492D" w14:textId="4C1C2C20" w:rsidR="007F50E0" w:rsidRDefault="007F50E0" w:rsidP="007F50E0">
      <w:pPr>
        <w:pStyle w:val="Titre3"/>
      </w:pPr>
      <w:r>
        <w:t>Transport</w:t>
      </w:r>
    </w:p>
    <w:p w14:paraId="7B779BB4" w14:textId="24AC347F" w:rsidR="007F50E0" w:rsidRDefault="007F50E0" w:rsidP="007F50E0">
      <w:pPr>
        <w:rPr>
          <w:lang w:eastAsia="en-US"/>
        </w:rPr>
      </w:pPr>
    </w:p>
    <w:p w14:paraId="4C60F0AC" w14:textId="0B51F609" w:rsidR="007F50E0" w:rsidRDefault="007F50E0" w:rsidP="007F50E0">
      <w:pPr>
        <w:jc w:val="both"/>
        <w:rPr>
          <w:rFonts w:asciiTheme="minorHAnsi" w:hAnsiTheme="minorHAnsi" w:cstheme="minorHAnsi"/>
          <w:sz w:val="22"/>
          <w:szCs w:val="22"/>
          <w:lang w:eastAsia="en-US"/>
        </w:rPr>
      </w:pPr>
      <w:r>
        <w:rPr>
          <w:rFonts w:asciiTheme="minorHAnsi" w:hAnsiTheme="minorHAnsi" w:cstheme="minorHAnsi"/>
          <w:sz w:val="22"/>
          <w:szCs w:val="22"/>
          <w:lang w:eastAsia="en-US"/>
        </w:rPr>
        <w:t>Conformément à l’art. 20.3 du CCAG-FCS, l</w:t>
      </w:r>
      <w:r w:rsidRPr="007F50E0">
        <w:rPr>
          <w:rFonts w:asciiTheme="minorHAnsi" w:hAnsiTheme="minorHAnsi" w:cstheme="minorHAnsi"/>
          <w:sz w:val="22"/>
          <w:szCs w:val="22"/>
          <w:lang w:eastAsia="en-US"/>
        </w:rPr>
        <w:t>e transport s'effectue, sous la responsabilité du titulaire, jusqu'au lieu de livraison. Le conditionnement, le chargement, l'arrimage et le déchargement sont effectués sous sa responsabilité.</w:t>
      </w:r>
    </w:p>
    <w:p w14:paraId="53D0F2EA" w14:textId="6162E863" w:rsidR="007F50E0" w:rsidRDefault="007F50E0" w:rsidP="007F50E0">
      <w:pPr>
        <w:jc w:val="both"/>
        <w:rPr>
          <w:rFonts w:asciiTheme="minorHAnsi" w:hAnsiTheme="minorHAnsi" w:cstheme="minorHAnsi"/>
          <w:sz w:val="22"/>
          <w:szCs w:val="22"/>
          <w:lang w:eastAsia="en-US"/>
        </w:rPr>
      </w:pPr>
    </w:p>
    <w:p w14:paraId="38CCD1B6" w14:textId="1871F7B6" w:rsidR="007F50E0" w:rsidRDefault="007F50E0" w:rsidP="007F50E0">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Les fournitures doivent être accompagnées d’un bon de livraison, </w:t>
      </w:r>
      <w:r w:rsidR="00C64136">
        <w:rPr>
          <w:rFonts w:asciiTheme="minorHAnsi" w:hAnsiTheme="minorHAnsi" w:cstheme="minorHAnsi"/>
          <w:sz w:val="22"/>
          <w:szCs w:val="22"/>
          <w:lang w:eastAsia="en-US"/>
        </w:rPr>
        <w:t>présentant un inventaire des fournitures livrées, et le cas échéant des fournitures n’ayant pas pu être livrées.</w:t>
      </w:r>
    </w:p>
    <w:p w14:paraId="7A482C87" w14:textId="2AC080AB" w:rsidR="00C64136" w:rsidRDefault="00C64136" w:rsidP="007F50E0">
      <w:pPr>
        <w:jc w:val="both"/>
        <w:rPr>
          <w:rFonts w:asciiTheme="minorHAnsi" w:hAnsiTheme="minorHAnsi" w:cstheme="minorHAnsi"/>
          <w:sz w:val="22"/>
          <w:szCs w:val="22"/>
          <w:lang w:eastAsia="en-US"/>
        </w:rPr>
      </w:pPr>
    </w:p>
    <w:p w14:paraId="01651C6B" w14:textId="3614EE33" w:rsidR="00C64136" w:rsidRDefault="00D113A2" w:rsidP="007F50E0">
      <w:pPr>
        <w:jc w:val="both"/>
        <w:rPr>
          <w:rFonts w:asciiTheme="minorHAnsi" w:hAnsiTheme="minorHAnsi" w:cstheme="minorHAnsi"/>
          <w:sz w:val="22"/>
          <w:szCs w:val="22"/>
          <w:lang w:eastAsia="en-US"/>
        </w:rPr>
      </w:pPr>
      <w:r w:rsidRPr="007F50E0">
        <w:rPr>
          <w:rFonts w:asciiTheme="minorHAnsi" w:hAnsiTheme="minorHAnsi" w:cstheme="minorHAnsi"/>
          <w:noProof/>
          <w:sz w:val="22"/>
          <w:szCs w:val="22"/>
          <w:lang w:eastAsia="en-US"/>
        </w:rPr>
        <w:drawing>
          <wp:anchor distT="0" distB="0" distL="114300" distR="114300" simplePos="0" relativeHeight="251788800" behindDoc="1" locked="0" layoutInCell="1" allowOverlap="1" wp14:anchorId="402244AB" wp14:editId="3D21D2EB">
            <wp:simplePos x="0" y="0"/>
            <wp:positionH relativeFrom="margin">
              <wp:align>right</wp:align>
            </wp:positionH>
            <wp:positionV relativeFrom="paragraph">
              <wp:posOffset>9525</wp:posOffset>
            </wp:positionV>
            <wp:extent cx="357505" cy="322580"/>
            <wp:effectExtent l="0" t="0" r="4445" b="1270"/>
            <wp:wrapTight wrapText="bothSides">
              <wp:wrapPolygon edited="0">
                <wp:start x="0" y="0"/>
                <wp:lineTo x="0" y="20409"/>
                <wp:lineTo x="20718" y="20409"/>
                <wp:lineTo x="20718" y="0"/>
                <wp:lineTo x="0" y="0"/>
              </wp:wrapPolygon>
            </wp:wrapTight>
            <wp:docPr id="1315543820"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49" cstate="print">
                      <a:extLst>
                        <a:ext uri="{28A0092B-C50C-407E-A947-70E740481C1C}">
                          <a14:useLocalDpi xmlns:a14="http://schemas.microsoft.com/office/drawing/2010/main" val="0"/>
                        </a:ext>
                      </a:extLst>
                    </a:blip>
                    <a:stretch>
                      <a:fillRect/>
                    </a:stretch>
                  </pic:blipFill>
                  <pic:spPr>
                    <a:xfrm>
                      <a:off x="0" y="0"/>
                      <a:ext cx="357505" cy="322580"/>
                    </a:xfrm>
                    <a:prstGeom prst="rect">
                      <a:avLst/>
                    </a:prstGeom>
                  </pic:spPr>
                </pic:pic>
              </a:graphicData>
            </a:graphic>
            <wp14:sizeRelH relativeFrom="margin">
              <wp14:pctWidth>0</wp14:pctWidth>
            </wp14:sizeRelH>
            <wp14:sizeRelV relativeFrom="margin">
              <wp14:pctHeight>0</wp14:pctHeight>
            </wp14:sizeRelV>
          </wp:anchor>
        </w:drawing>
      </w:r>
      <w:r w:rsidR="00C64136">
        <w:rPr>
          <w:rFonts w:asciiTheme="minorHAnsi" w:hAnsiTheme="minorHAnsi" w:cstheme="minorHAnsi"/>
          <w:sz w:val="22"/>
          <w:szCs w:val="22"/>
          <w:lang w:eastAsia="en-US"/>
        </w:rPr>
        <w:t>Conformément aux dispositions de l’art. 21.1 du CCAG-FCS, le titulaire veille à limiter l’impact environnemental de ses livraisons :</w:t>
      </w:r>
    </w:p>
    <w:p w14:paraId="12D029A6" w14:textId="3E08B9EE" w:rsidR="00C64136" w:rsidRDefault="00C64136"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Optimisation de</w:t>
      </w:r>
      <w:r w:rsidR="00242D72">
        <w:rPr>
          <w:rFonts w:asciiTheme="minorHAnsi" w:hAnsiTheme="minorHAnsi" w:cstheme="minorHAnsi"/>
          <w:sz w:val="22"/>
          <w:szCs w:val="22"/>
          <w:lang w:eastAsia="en-US"/>
        </w:rPr>
        <w:t>s</w:t>
      </w:r>
      <w:r>
        <w:rPr>
          <w:rFonts w:asciiTheme="minorHAnsi" w:hAnsiTheme="minorHAnsi" w:cstheme="minorHAnsi"/>
          <w:sz w:val="22"/>
          <w:szCs w:val="22"/>
          <w:lang w:eastAsia="en-US"/>
        </w:rPr>
        <w:t xml:space="preserve"> tournées de livraison </w:t>
      </w:r>
    </w:p>
    <w:p w14:paraId="5EDCA4EC" w14:textId="7E7D3A3C" w:rsidR="00C64136" w:rsidRDefault="00C64136"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Utilisation de véhicules à faible émission</w:t>
      </w:r>
      <w:r w:rsidR="00242D72">
        <w:rPr>
          <w:rStyle w:val="Appelnotedebasdep"/>
          <w:rFonts w:asciiTheme="minorHAnsi" w:hAnsiTheme="minorHAnsi" w:cstheme="minorHAnsi"/>
          <w:sz w:val="22"/>
          <w:szCs w:val="22"/>
          <w:lang w:eastAsia="en-US"/>
        </w:rPr>
        <w:footnoteReference w:id="6"/>
      </w:r>
      <w:r w:rsidR="00667D9D">
        <w:rPr>
          <w:rFonts w:asciiTheme="minorHAnsi" w:hAnsiTheme="minorHAnsi" w:cstheme="minorHAnsi"/>
          <w:sz w:val="22"/>
          <w:szCs w:val="22"/>
          <w:lang w:eastAsia="en-US"/>
        </w:rPr>
        <w:t>, mode de transport doux ou alternatif à la route</w:t>
      </w:r>
    </w:p>
    <w:p w14:paraId="40109FAE" w14:textId="079F8144" w:rsidR="00667D9D" w:rsidRDefault="00667D9D"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Evitement des livraisons aux heures de pointe</w:t>
      </w:r>
    </w:p>
    <w:p w14:paraId="4272EDAC" w14:textId="79C1E30D" w:rsidR="00242D72" w:rsidRDefault="00242D72"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w:t>
      </w:r>
    </w:p>
    <w:p w14:paraId="26172F8E" w14:textId="441A2661" w:rsidR="00C64136" w:rsidRDefault="00C64136" w:rsidP="00C64136">
      <w:pPr>
        <w:jc w:val="both"/>
        <w:rPr>
          <w:rFonts w:asciiTheme="minorHAnsi" w:hAnsiTheme="minorHAnsi" w:cstheme="minorHAnsi"/>
          <w:sz w:val="22"/>
          <w:szCs w:val="22"/>
          <w:lang w:eastAsia="en-US"/>
        </w:rPr>
      </w:pPr>
    </w:p>
    <w:p w14:paraId="4EA244D4" w14:textId="77777777" w:rsidR="00242D72" w:rsidRDefault="00C64136" w:rsidP="00C64136">
      <w:pPr>
        <w:jc w:val="both"/>
        <w:rPr>
          <w:rFonts w:asciiTheme="minorHAnsi" w:hAnsiTheme="minorHAnsi" w:cstheme="minorHAnsi"/>
          <w:sz w:val="22"/>
          <w:szCs w:val="22"/>
          <w:lang w:eastAsia="en-US"/>
        </w:rPr>
      </w:pPr>
      <w:r>
        <w:rPr>
          <w:rFonts w:asciiTheme="minorHAnsi" w:hAnsiTheme="minorHAnsi" w:cstheme="minorHAnsi"/>
          <w:sz w:val="22"/>
          <w:szCs w:val="22"/>
          <w:lang w:eastAsia="en-US"/>
        </w:rPr>
        <w:t>Les services utilisateurs du marché veilleront à anticiper leurs commandes pour permettre la meilleure optimisation de livraison.</w:t>
      </w:r>
      <w:r w:rsidR="00242D72">
        <w:rPr>
          <w:rFonts w:asciiTheme="minorHAnsi" w:hAnsiTheme="minorHAnsi" w:cstheme="minorHAnsi"/>
          <w:sz w:val="22"/>
          <w:szCs w:val="22"/>
          <w:lang w:eastAsia="en-US"/>
        </w:rPr>
        <w:t xml:space="preserve"> </w:t>
      </w:r>
    </w:p>
    <w:p w14:paraId="26F6EAAB" w14:textId="5FC17243" w:rsidR="00C64136" w:rsidRDefault="00242D72" w:rsidP="00C64136">
      <w:pPr>
        <w:jc w:val="both"/>
        <w:rPr>
          <w:rFonts w:asciiTheme="minorHAnsi" w:hAnsiTheme="minorHAnsi" w:cstheme="minorHAnsi"/>
          <w:sz w:val="22"/>
          <w:szCs w:val="22"/>
          <w:lang w:eastAsia="en-US"/>
        </w:rPr>
      </w:pPr>
      <w:r>
        <w:rPr>
          <w:rFonts w:asciiTheme="minorHAnsi" w:hAnsiTheme="minorHAnsi" w:cstheme="minorHAnsi"/>
          <w:sz w:val="22"/>
          <w:szCs w:val="22"/>
          <w:lang w:eastAsia="en-US"/>
        </w:rPr>
        <w:t>Dans ce sens, un montant minimum de commande peut également être exigé par le titulaire.</w:t>
      </w:r>
    </w:p>
    <w:p w14:paraId="48AEFE2D" w14:textId="77777777" w:rsidR="00C64136" w:rsidRDefault="00C64136" w:rsidP="00C64136">
      <w:pPr>
        <w:jc w:val="both"/>
        <w:rPr>
          <w:rFonts w:asciiTheme="minorHAnsi" w:hAnsiTheme="minorHAnsi" w:cstheme="minorHAnsi"/>
          <w:sz w:val="22"/>
          <w:szCs w:val="22"/>
          <w:lang w:eastAsia="en-US"/>
        </w:rPr>
      </w:pPr>
    </w:p>
    <w:p w14:paraId="218412E0" w14:textId="0ACF05F8" w:rsidR="00C64136" w:rsidRDefault="00C64136" w:rsidP="00C64136">
      <w:pPr>
        <w:jc w:val="both"/>
        <w:rPr>
          <w:rFonts w:asciiTheme="minorHAnsi" w:hAnsiTheme="minorHAnsi" w:cstheme="minorHAnsi"/>
          <w:sz w:val="22"/>
          <w:szCs w:val="22"/>
          <w:lang w:eastAsia="en-US"/>
        </w:rPr>
      </w:pPr>
      <w:r>
        <w:rPr>
          <w:rFonts w:asciiTheme="minorHAnsi" w:hAnsiTheme="minorHAnsi" w:cstheme="minorHAnsi"/>
          <w:sz w:val="22"/>
          <w:szCs w:val="22"/>
          <w:lang w:eastAsia="en-US"/>
        </w:rPr>
        <w:t>Conformément à l’art. 21.5 du CCAG-FCS, un sursis de livraison pourra être accordé :</w:t>
      </w:r>
    </w:p>
    <w:p w14:paraId="71C58326" w14:textId="41A989FC" w:rsidR="00C64136" w:rsidRDefault="00C64136"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Si une cause qui n’est pas du fait du titulaire empêche la livraison dans le délai contractuel</w:t>
      </w:r>
    </w:p>
    <w:p w14:paraId="6CF1D9F3" w14:textId="292610E1" w:rsidR="00C64136" w:rsidRDefault="00C64136"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Si le titulaire justifie  de mesures et précautions particulières pour réduire les impacts environnementaux liés au</w:t>
      </w:r>
      <w:r w:rsidR="00242D72">
        <w:rPr>
          <w:rFonts w:asciiTheme="minorHAnsi" w:hAnsiTheme="minorHAnsi" w:cstheme="minorHAnsi"/>
          <w:sz w:val="22"/>
          <w:szCs w:val="22"/>
          <w:lang w:eastAsia="en-US"/>
        </w:rPr>
        <w:t xml:space="preserve"> transport des marchandises</w:t>
      </w:r>
    </w:p>
    <w:p w14:paraId="5AB20888" w14:textId="717C7184" w:rsidR="00A823BB" w:rsidRDefault="00A823BB" w:rsidP="00A823BB">
      <w:pPr>
        <w:jc w:val="both"/>
        <w:rPr>
          <w:rFonts w:asciiTheme="minorHAnsi" w:hAnsiTheme="minorHAnsi" w:cstheme="minorHAnsi"/>
          <w:sz w:val="22"/>
          <w:szCs w:val="22"/>
          <w:lang w:eastAsia="en-US"/>
        </w:rPr>
      </w:pPr>
      <w:r w:rsidRPr="007F50E0">
        <w:rPr>
          <w:rFonts w:asciiTheme="minorHAnsi" w:hAnsiTheme="minorHAnsi" w:cstheme="minorHAnsi"/>
          <w:noProof/>
          <w:sz w:val="22"/>
          <w:szCs w:val="22"/>
          <w:lang w:eastAsia="en-US"/>
        </w:rPr>
        <w:drawing>
          <wp:anchor distT="0" distB="0" distL="114300" distR="114300" simplePos="0" relativeHeight="251801088" behindDoc="1" locked="0" layoutInCell="1" allowOverlap="1" wp14:anchorId="2A46F981" wp14:editId="15A38494">
            <wp:simplePos x="0" y="0"/>
            <wp:positionH relativeFrom="margin">
              <wp:align>right</wp:align>
            </wp:positionH>
            <wp:positionV relativeFrom="paragraph">
              <wp:posOffset>8255</wp:posOffset>
            </wp:positionV>
            <wp:extent cx="357505" cy="322580"/>
            <wp:effectExtent l="0" t="0" r="4445" b="1270"/>
            <wp:wrapTight wrapText="bothSides">
              <wp:wrapPolygon edited="0">
                <wp:start x="0" y="0"/>
                <wp:lineTo x="0" y="20409"/>
                <wp:lineTo x="20718" y="20409"/>
                <wp:lineTo x="20718" y="0"/>
                <wp:lineTo x="0" y="0"/>
              </wp:wrapPolygon>
            </wp:wrapTight>
            <wp:docPr id="465413475"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49" cstate="print">
                      <a:extLst>
                        <a:ext uri="{28A0092B-C50C-407E-A947-70E740481C1C}">
                          <a14:useLocalDpi xmlns:a14="http://schemas.microsoft.com/office/drawing/2010/main" val="0"/>
                        </a:ext>
                      </a:extLst>
                    </a:blip>
                    <a:stretch>
                      <a:fillRect/>
                    </a:stretch>
                  </pic:blipFill>
                  <pic:spPr>
                    <a:xfrm>
                      <a:off x="0" y="0"/>
                      <a:ext cx="357505" cy="322580"/>
                    </a:xfrm>
                    <a:prstGeom prst="rect">
                      <a:avLst/>
                    </a:prstGeom>
                  </pic:spPr>
                </pic:pic>
              </a:graphicData>
            </a:graphic>
            <wp14:sizeRelH relativeFrom="margin">
              <wp14:pctWidth>0</wp14:pctWidth>
            </wp14:sizeRelH>
            <wp14:sizeRelV relativeFrom="margin">
              <wp14:pctHeight>0</wp14:pctHeight>
            </wp14:sizeRelV>
          </wp:anchor>
        </w:drawing>
      </w:r>
    </w:p>
    <w:p w14:paraId="374F29F1" w14:textId="363A3127" w:rsidR="00A823BB" w:rsidRDefault="00A823BB" w:rsidP="00A823BB">
      <w:pPr>
        <w:pStyle w:val="Titre2"/>
      </w:pPr>
      <w:r>
        <w:t>Utilisation de matériaux éco-responsables</w:t>
      </w:r>
    </w:p>
    <w:p w14:paraId="5903AE72" w14:textId="21C5C655" w:rsidR="00A823BB" w:rsidRPr="00A823BB" w:rsidRDefault="00A823BB" w:rsidP="00A823BB">
      <w:pPr>
        <w:pStyle w:val="Titre2"/>
        <w:numPr>
          <w:ilvl w:val="0"/>
          <w:numId w:val="0"/>
        </w:numPr>
        <w:ind w:left="567" w:hanging="141"/>
      </w:pPr>
      <w:r>
        <w:tab/>
      </w:r>
    </w:p>
    <w:p w14:paraId="26A85FC0" w14:textId="5B329DC1" w:rsidR="00242D72" w:rsidRDefault="00A823BB" w:rsidP="00A823BB">
      <w:pPr>
        <w:jc w:val="both"/>
        <w:rPr>
          <w:rFonts w:asciiTheme="minorHAnsi" w:hAnsiTheme="minorHAnsi" w:cstheme="minorHAnsi"/>
          <w:sz w:val="22"/>
          <w:szCs w:val="22"/>
          <w:lang w:eastAsia="en-US"/>
        </w:rPr>
      </w:pPr>
      <w:r>
        <w:rPr>
          <w:rFonts w:asciiTheme="minorHAnsi" w:hAnsiTheme="minorHAnsi" w:cstheme="minorHAnsi"/>
          <w:sz w:val="22"/>
          <w:szCs w:val="22"/>
          <w:lang w:eastAsia="en-US"/>
        </w:rPr>
        <w:t>Lorsque cela sera possible, le titulaire proposera des matériaux éco-responsables, recyclés et / ou recyclables.</w:t>
      </w:r>
    </w:p>
    <w:p w14:paraId="4C6F8834" w14:textId="77777777" w:rsidR="00A823BB" w:rsidRPr="00A823BB" w:rsidRDefault="00A823BB" w:rsidP="00A823BB">
      <w:pPr>
        <w:jc w:val="both"/>
        <w:rPr>
          <w:rFonts w:asciiTheme="minorHAnsi" w:hAnsiTheme="minorHAnsi" w:cstheme="minorHAnsi"/>
          <w:sz w:val="22"/>
          <w:szCs w:val="22"/>
          <w:lang w:eastAsia="en-US"/>
        </w:rPr>
      </w:pPr>
    </w:p>
    <w:p w14:paraId="501E2E9A" w14:textId="77777777" w:rsidR="00F174FC" w:rsidRDefault="00F174FC" w:rsidP="00F174FC">
      <w:pPr>
        <w:rPr>
          <w:lang w:eastAsia="en-US"/>
        </w:rPr>
      </w:pPr>
    </w:p>
    <w:p w14:paraId="61FCBAF0" w14:textId="544ED356" w:rsidR="00F174FC" w:rsidRDefault="00F174FC" w:rsidP="009F1E11">
      <w:pPr>
        <w:pStyle w:val="Titre2"/>
      </w:pPr>
      <w:r>
        <w:t>Opérations de vérification et d’admission</w:t>
      </w:r>
    </w:p>
    <w:p w14:paraId="4D1E41E9" w14:textId="77777777" w:rsidR="00A47C0E" w:rsidRDefault="00A47C0E" w:rsidP="00F174FC">
      <w:pPr>
        <w:ind w:right="-425"/>
        <w:rPr>
          <w:rFonts w:ascii="Calibri" w:hAnsi="Calibri"/>
          <w:sz w:val="22"/>
        </w:rPr>
      </w:pPr>
    </w:p>
    <w:p w14:paraId="07ECCF42" w14:textId="1D3C95E1" w:rsidR="00F174FC" w:rsidRDefault="00A47C0E" w:rsidP="00F174FC">
      <w:pPr>
        <w:ind w:right="-425"/>
        <w:rPr>
          <w:rFonts w:ascii="Calibri" w:hAnsi="Calibri"/>
          <w:sz w:val="22"/>
        </w:rPr>
      </w:pPr>
      <w:r>
        <w:rPr>
          <w:rFonts w:ascii="Calibri" w:hAnsi="Calibri"/>
          <w:sz w:val="22"/>
        </w:rPr>
        <w:t>Il est fait application des art. 2</w:t>
      </w:r>
      <w:r w:rsidR="00456B8E">
        <w:rPr>
          <w:rFonts w:ascii="Calibri" w:hAnsi="Calibri"/>
          <w:sz w:val="22"/>
        </w:rPr>
        <w:t>7</w:t>
      </w:r>
      <w:r>
        <w:rPr>
          <w:rFonts w:ascii="Calibri" w:hAnsi="Calibri"/>
          <w:sz w:val="22"/>
        </w:rPr>
        <w:t xml:space="preserve"> à 30 du CCAG-FCS.</w:t>
      </w:r>
    </w:p>
    <w:p w14:paraId="50854490" w14:textId="77777777" w:rsidR="00456B8E" w:rsidRDefault="00456B8E" w:rsidP="00F174FC">
      <w:pPr>
        <w:ind w:right="-425"/>
        <w:rPr>
          <w:rFonts w:ascii="Calibri" w:hAnsi="Calibri"/>
          <w:sz w:val="22"/>
        </w:rPr>
      </w:pPr>
    </w:p>
    <w:p w14:paraId="3B4E6A28" w14:textId="667A919E" w:rsidR="00456B8E" w:rsidRDefault="00456B8E" w:rsidP="00F174FC">
      <w:pPr>
        <w:ind w:right="-425"/>
        <w:rPr>
          <w:rFonts w:ascii="Calibri" w:hAnsi="Calibri"/>
          <w:sz w:val="22"/>
        </w:rPr>
      </w:pPr>
      <w:r>
        <w:rPr>
          <w:rFonts w:ascii="Calibri" w:hAnsi="Calibri"/>
          <w:sz w:val="22"/>
        </w:rPr>
        <w:t>Le rejet des prestations pour non</w:t>
      </w:r>
      <w:r w:rsidR="002A5699">
        <w:rPr>
          <w:rFonts w:ascii="Calibri" w:hAnsi="Calibri"/>
          <w:sz w:val="22"/>
        </w:rPr>
        <w:t>-</w:t>
      </w:r>
      <w:r>
        <w:rPr>
          <w:rFonts w:ascii="Calibri" w:hAnsi="Calibri"/>
          <w:sz w:val="22"/>
        </w:rPr>
        <w:t xml:space="preserve">qualité </w:t>
      </w:r>
      <w:r w:rsidR="002A6AC9">
        <w:rPr>
          <w:rFonts w:ascii="Calibri" w:hAnsi="Calibri"/>
          <w:sz w:val="22"/>
        </w:rPr>
        <w:t xml:space="preserve">entraînera la mise en œuvre des pénalités prévues à </w:t>
      </w:r>
      <w:hyperlink w:anchor="_Autres_pénalités" w:history="1">
        <w:r w:rsidR="002A6AC9" w:rsidRPr="002A6AC9">
          <w:rPr>
            <w:rStyle w:val="Lienhypertexte"/>
            <w:rFonts w:ascii="Calibri" w:hAnsi="Calibri"/>
            <w:sz w:val="22"/>
          </w:rPr>
          <w:t>l’art. 7.2 ci-après</w:t>
        </w:r>
      </w:hyperlink>
      <w:r w:rsidR="002A6AC9">
        <w:rPr>
          <w:rFonts w:ascii="Calibri" w:hAnsi="Calibri"/>
          <w:sz w:val="22"/>
        </w:rPr>
        <w:t>.</w:t>
      </w:r>
    </w:p>
    <w:p w14:paraId="275B95EB" w14:textId="6074F44F" w:rsidR="002A6AC9" w:rsidRPr="004B241D" w:rsidRDefault="002A6AC9" w:rsidP="00F174FC">
      <w:pPr>
        <w:ind w:right="-425"/>
        <w:rPr>
          <w:rFonts w:ascii="Calibri" w:hAnsi="Calibri"/>
          <w:sz w:val="22"/>
        </w:rPr>
      </w:pPr>
      <w:r>
        <w:rPr>
          <w:rFonts w:ascii="Calibri" w:hAnsi="Calibri"/>
          <w:sz w:val="22"/>
        </w:rPr>
        <w:t xml:space="preserve">Le cas échéant, les prestations non exécutées pourront l’être aux frais et risques du titulaire </w:t>
      </w:r>
      <w:hyperlink w:anchor="_EXECUTION_AUX_FRAIS" w:history="1">
        <w:r w:rsidRPr="002A6AC9">
          <w:rPr>
            <w:rStyle w:val="Lienhypertexte"/>
            <w:rFonts w:ascii="Calibri" w:hAnsi="Calibri"/>
            <w:sz w:val="22"/>
          </w:rPr>
          <w:t>(cf</w:t>
        </w:r>
        <w:r w:rsidR="002A5699">
          <w:rPr>
            <w:rStyle w:val="Lienhypertexte"/>
            <w:rFonts w:ascii="Calibri" w:hAnsi="Calibri"/>
            <w:sz w:val="22"/>
          </w:rPr>
          <w:t xml:space="preserve">. </w:t>
        </w:r>
        <w:r w:rsidRPr="002A6AC9">
          <w:rPr>
            <w:rStyle w:val="Lienhypertexte"/>
            <w:rFonts w:ascii="Calibri" w:hAnsi="Calibri"/>
            <w:sz w:val="22"/>
          </w:rPr>
          <w:t>art.13)</w:t>
        </w:r>
      </w:hyperlink>
      <w:r>
        <w:rPr>
          <w:rFonts w:ascii="Calibri" w:hAnsi="Calibri"/>
          <w:sz w:val="22"/>
        </w:rPr>
        <w:t>.</w:t>
      </w:r>
    </w:p>
    <w:p w14:paraId="6132C28C" w14:textId="77777777" w:rsidR="00F174FC" w:rsidRDefault="00F174FC" w:rsidP="00F174FC">
      <w:pPr>
        <w:ind w:right="-425"/>
        <w:rPr>
          <w:rFonts w:ascii="Calibri" w:hAnsi="Calibri"/>
          <w:sz w:val="22"/>
          <w:szCs w:val="22"/>
        </w:rPr>
      </w:pPr>
    </w:p>
    <w:p w14:paraId="69C94E90" w14:textId="191E5734" w:rsidR="00F174FC" w:rsidRDefault="00D113A2" w:rsidP="00F174FC">
      <w:pPr>
        <w:rPr>
          <w:lang w:eastAsia="en-US"/>
        </w:rPr>
      </w:pPr>
      <w:r w:rsidRPr="007F50E0">
        <w:rPr>
          <w:rFonts w:asciiTheme="minorHAnsi" w:hAnsiTheme="minorHAnsi" w:cstheme="minorHAnsi"/>
          <w:noProof/>
          <w:sz w:val="22"/>
          <w:szCs w:val="22"/>
          <w:lang w:eastAsia="en-US"/>
        </w:rPr>
        <w:drawing>
          <wp:anchor distT="0" distB="0" distL="114300" distR="114300" simplePos="0" relativeHeight="251792896" behindDoc="1" locked="0" layoutInCell="1" allowOverlap="1" wp14:anchorId="7AA74347" wp14:editId="1D991ABD">
            <wp:simplePos x="0" y="0"/>
            <wp:positionH relativeFrom="margin">
              <wp:align>right</wp:align>
            </wp:positionH>
            <wp:positionV relativeFrom="paragraph">
              <wp:posOffset>57785</wp:posOffset>
            </wp:positionV>
            <wp:extent cx="357505" cy="322580"/>
            <wp:effectExtent l="0" t="0" r="4445" b="1270"/>
            <wp:wrapTight wrapText="bothSides">
              <wp:wrapPolygon edited="0">
                <wp:start x="0" y="0"/>
                <wp:lineTo x="0" y="20409"/>
                <wp:lineTo x="20718" y="20409"/>
                <wp:lineTo x="20718" y="0"/>
                <wp:lineTo x="0" y="0"/>
              </wp:wrapPolygon>
            </wp:wrapTight>
            <wp:docPr id="1453494944"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49" cstate="print">
                      <a:extLst>
                        <a:ext uri="{28A0092B-C50C-407E-A947-70E740481C1C}">
                          <a14:useLocalDpi xmlns:a14="http://schemas.microsoft.com/office/drawing/2010/main" val="0"/>
                        </a:ext>
                      </a:extLst>
                    </a:blip>
                    <a:stretch>
                      <a:fillRect/>
                    </a:stretch>
                  </pic:blipFill>
                  <pic:spPr>
                    <a:xfrm>
                      <a:off x="0" y="0"/>
                      <a:ext cx="357505" cy="322580"/>
                    </a:xfrm>
                    <a:prstGeom prst="rect">
                      <a:avLst/>
                    </a:prstGeom>
                  </pic:spPr>
                </pic:pic>
              </a:graphicData>
            </a:graphic>
            <wp14:sizeRelH relativeFrom="margin">
              <wp14:pctWidth>0</wp14:pctWidth>
            </wp14:sizeRelH>
            <wp14:sizeRelV relativeFrom="margin">
              <wp14:pctHeight>0</wp14:pctHeight>
            </wp14:sizeRelV>
          </wp:anchor>
        </w:drawing>
      </w:r>
    </w:p>
    <w:p w14:paraId="0845B992" w14:textId="6BCE8F9F" w:rsidR="00F174FC" w:rsidRDefault="002A6AC9" w:rsidP="009F1E11">
      <w:pPr>
        <w:pStyle w:val="Titre2"/>
      </w:pPr>
      <w:bookmarkStart w:id="23" w:name="_Suggestions_d’amélioration_de"/>
      <w:bookmarkStart w:id="24" w:name="_Hlk189664511"/>
      <w:bookmarkEnd w:id="23"/>
      <w:r>
        <w:t xml:space="preserve">Clause de progrès - </w:t>
      </w:r>
      <w:r w:rsidR="00F174FC">
        <w:t xml:space="preserve">Suggestions d’amélioration </w:t>
      </w:r>
      <w:r w:rsidR="002037C0">
        <w:t xml:space="preserve">de l’impact environnemental </w:t>
      </w:r>
      <w:r w:rsidR="00F174FC">
        <w:t>des prestations</w:t>
      </w:r>
      <w:r w:rsidR="00D113A2">
        <w:t xml:space="preserve"> </w:t>
      </w:r>
    </w:p>
    <w:bookmarkEnd w:id="24"/>
    <w:p w14:paraId="367DEA07" w14:textId="3FE7B90C" w:rsidR="00F174FC" w:rsidRDefault="00F174FC" w:rsidP="00F174FC">
      <w:pPr>
        <w:rPr>
          <w:lang w:eastAsia="en-US"/>
        </w:rPr>
      </w:pPr>
    </w:p>
    <w:p w14:paraId="0AEBBB6C" w14:textId="4BBF9B64" w:rsidR="00F174FC" w:rsidRDefault="00F174FC" w:rsidP="00F174FC">
      <w:pPr>
        <w:pStyle w:val="CCIH"/>
        <w:rPr>
          <w:rFonts w:ascii="Calibri" w:hAnsi="Calibri"/>
        </w:rPr>
      </w:pPr>
      <w:r w:rsidRPr="00C93D95">
        <w:rPr>
          <w:rFonts w:ascii="Calibri" w:hAnsi="Calibri"/>
        </w:rPr>
        <w:t xml:space="preserve">Le </w:t>
      </w:r>
      <w:r>
        <w:rPr>
          <w:rFonts w:ascii="Calibri" w:hAnsi="Calibri"/>
        </w:rPr>
        <w:t>T</w:t>
      </w:r>
      <w:r w:rsidRPr="00C93D95">
        <w:rPr>
          <w:rFonts w:ascii="Calibri" w:hAnsi="Calibri"/>
        </w:rPr>
        <w:t>itulaire du marché est invité à faire part d’éventuelles propositions destinées à</w:t>
      </w:r>
      <w:r w:rsidR="00A47C0E">
        <w:rPr>
          <w:rFonts w:ascii="Calibri" w:hAnsi="Calibri"/>
        </w:rPr>
        <w:t xml:space="preserve"> diminuer </w:t>
      </w:r>
      <w:r w:rsidR="007F5714">
        <w:rPr>
          <w:rFonts w:ascii="Calibri" w:hAnsi="Calibri"/>
        </w:rPr>
        <w:t>l</w:t>
      </w:r>
      <w:r w:rsidR="00A47C0E">
        <w:rPr>
          <w:rFonts w:ascii="Calibri" w:hAnsi="Calibri"/>
        </w:rPr>
        <w:t>’</w:t>
      </w:r>
      <w:r w:rsidR="007F5714">
        <w:rPr>
          <w:rFonts w:ascii="Calibri" w:hAnsi="Calibri"/>
        </w:rPr>
        <w:t>impact environnemental</w:t>
      </w:r>
      <w:r w:rsidR="00A47C0E">
        <w:rPr>
          <w:rFonts w:ascii="Calibri" w:hAnsi="Calibri"/>
        </w:rPr>
        <w:t xml:space="preserve"> du présent marché</w:t>
      </w:r>
      <w:r w:rsidR="007F5714">
        <w:rPr>
          <w:rFonts w:ascii="Calibri" w:hAnsi="Calibri"/>
        </w:rPr>
        <w:t>.</w:t>
      </w:r>
    </w:p>
    <w:p w14:paraId="114966B6" w14:textId="59AAAA32" w:rsidR="00A47C0E" w:rsidRDefault="00A47C0E" w:rsidP="00F174FC">
      <w:pPr>
        <w:pStyle w:val="CCIH"/>
        <w:rPr>
          <w:rFonts w:ascii="Calibri" w:hAnsi="Calibri"/>
        </w:rPr>
      </w:pPr>
      <w:r>
        <w:rPr>
          <w:rFonts w:ascii="Calibri" w:hAnsi="Calibri"/>
        </w:rPr>
        <w:t xml:space="preserve">Ces suggestions donneront lieu à entretien avec le représentant de l’acheteur et mise en œuvre de </w:t>
      </w:r>
      <w:hyperlink w:anchor="_Clause_de_réexamen" w:history="1">
        <w:r w:rsidRPr="00A47C0E">
          <w:rPr>
            <w:rStyle w:val="Lienhypertexte"/>
            <w:rFonts w:ascii="Calibri" w:hAnsi="Calibri"/>
          </w:rPr>
          <w:t>la clause de réexamen prévue à l’art. 9.1 du présent document.</w:t>
        </w:r>
      </w:hyperlink>
    </w:p>
    <w:p w14:paraId="1081D0AA" w14:textId="0DFA3426" w:rsidR="00D113A2" w:rsidRDefault="00D113A2">
      <w:pPr>
        <w:rPr>
          <w:rFonts w:ascii="Calibri" w:hAnsi="Calibri"/>
          <w:bCs/>
          <w:sz w:val="22"/>
        </w:rPr>
      </w:pPr>
      <w:r>
        <w:rPr>
          <w:rFonts w:ascii="Calibri" w:hAnsi="Calibri"/>
        </w:rPr>
        <w:br w:type="page"/>
      </w:r>
    </w:p>
    <w:p w14:paraId="52AF57D1" w14:textId="77777777" w:rsidR="00F174FC" w:rsidRPr="00C93D95" w:rsidRDefault="00F174FC" w:rsidP="00F174FC">
      <w:pPr>
        <w:pStyle w:val="CCIH"/>
        <w:rPr>
          <w:rFonts w:ascii="Calibri" w:hAnsi="Calibri"/>
        </w:rPr>
      </w:pPr>
    </w:p>
    <w:p w14:paraId="32C96FC8" w14:textId="15B252EE" w:rsidR="00D56CD7" w:rsidRDefault="00D56CD7" w:rsidP="00D56CD7">
      <w:pPr>
        <w:pStyle w:val="Titre1"/>
        <w:ind w:left="-142"/>
        <w:rPr>
          <w:sz w:val="28"/>
          <w:szCs w:val="28"/>
        </w:rPr>
      </w:pPr>
      <w:bookmarkStart w:id="25" w:name="_Toc202859900"/>
      <w:r w:rsidRPr="00AC492A">
        <w:rPr>
          <w:bCs w:val="0"/>
          <w:i/>
          <w:iCs/>
          <w:noProof/>
          <w:color w:val="548DD4" w:themeColor="text2" w:themeTint="99"/>
          <w:sz w:val="22"/>
          <w:szCs w:val="28"/>
        </w:rPr>
        <w:drawing>
          <wp:anchor distT="0" distB="0" distL="114300" distR="114300" simplePos="0" relativeHeight="251761152" behindDoc="0" locked="0" layoutInCell="1" allowOverlap="1" wp14:anchorId="581966C4" wp14:editId="53FFBCF1">
            <wp:simplePos x="0" y="0"/>
            <wp:positionH relativeFrom="column">
              <wp:posOffset>5431155</wp:posOffset>
            </wp:positionH>
            <wp:positionV relativeFrom="paragraph">
              <wp:posOffset>245745</wp:posOffset>
            </wp:positionV>
            <wp:extent cx="763270" cy="763270"/>
            <wp:effectExtent l="0" t="0" r="0" b="0"/>
            <wp:wrapNone/>
            <wp:docPr id="195204074" name="Graphique 2"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074" name="Graphique 195204074" descr="Euro avec un remplissage uni"/>
                    <pic:cNvPicPr/>
                  </pic:nvPicPr>
                  <pic:blipFill>
                    <a:blip r:embed="rId50">
                      <a:extLst>
                        <a:ext uri="{28A0092B-C50C-407E-A947-70E740481C1C}">
                          <a14:useLocalDpi xmlns:a14="http://schemas.microsoft.com/office/drawing/2010/main" val="0"/>
                        </a:ext>
                        <a:ext uri="{96DAC541-7B7A-43D3-8B79-37D633B846F1}">
                          <asvg:svgBlip xmlns:asvg="http://schemas.microsoft.com/office/drawing/2016/SVG/main" r:embed="rId51"/>
                        </a:ext>
                      </a:extLst>
                    </a:blip>
                    <a:stretch>
                      <a:fillRect/>
                    </a:stretch>
                  </pic:blipFill>
                  <pic:spPr>
                    <a:xfrm>
                      <a:off x="0" y="0"/>
                      <a:ext cx="763270" cy="763270"/>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PRIX</w:t>
      </w:r>
      <w:bookmarkEnd w:id="25"/>
      <w:r>
        <w:rPr>
          <w:sz w:val="28"/>
          <w:szCs w:val="28"/>
        </w:rPr>
        <w:t xml:space="preserve"> </w:t>
      </w:r>
    </w:p>
    <w:p w14:paraId="29D7A016" w14:textId="28686C2D" w:rsidR="00D56CD7" w:rsidRPr="00AC492A" w:rsidRDefault="00D56CD7" w:rsidP="00D56CD7">
      <w:pPr>
        <w:jc w:val="both"/>
        <w:rPr>
          <w:rFonts w:asciiTheme="minorHAnsi" w:hAnsiTheme="minorHAnsi"/>
          <w:b/>
          <w:sz w:val="22"/>
          <w:szCs w:val="18"/>
        </w:rPr>
      </w:pPr>
    </w:p>
    <w:p w14:paraId="50253B7E" w14:textId="77777777" w:rsidR="00D56CD7" w:rsidRPr="00AC492A" w:rsidRDefault="00D56CD7" w:rsidP="009F1E11">
      <w:pPr>
        <w:pStyle w:val="Titre2"/>
      </w:pPr>
      <w:r w:rsidRPr="00AC492A">
        <w:t>Engagement du titulaire / Montant du marché</w:t>
      </w:r>
    </w:p>
    <w:p w14:paraId="3F681FE6" w14:textId="77777777" w:rsidR="00D56CD7" w:rsidRPr="00AC492A" w:rsidRDefault="00D56CD7" w:rsidP="00D56CD7">
      <w:pPr>
        <w:jc w:val="both"/>
        <w:rPr>
          <w:rFonts w:asciiTheme="minorHAnsi" w:hAnsiTheme="minorHAnsi"/>
          <w:b/>
          <w:color w:val="000000" w:themeColor="text1"/>
          <w:sz w:val="22"/>
          <w:szCs w:val="22"/>
        </w:rPr>
      </w:pPr>
    </w:p>
    <w:p w14:paraId="189C8D34" w14:textId="182FB316" w:rsidR="00D56CD7" w:rsidRPr="00AC492A" w:rsidRDefault="00D56CD7" w:rsidP="00D56CD7">
      <w:pPr>
        <w:spacing w:before="120"/>
        <w:jc w:val="both"/>
        <w:rPr>
          <w:rFonts w:asciiTheme="minorHAnsi" w:hAnsiTheme="minorHAnsi"/>
          <w:b/>
          <w:sz w:val="22"/>
          <w:szCs w:val="22"/>
        </w:rPr>
      </w:pPr>
      <w:r>
        <w:rPr>
          <w:rFonts w:asciiTheme="minorHAnsi" w:hAnsiTheme="minorHAnsi"/>
          <w:b/>
          <w:i/>
          <w:sz w:val="22"/>
          <w:szCs w:val="22"/>
        </w:rPr>
        <w:t>L</w:t>
      </w:r>
      <w:r w:rsidRPr="00AC492A">
        <w:rPr>
          <w:rFonts w:asciiTheme="minorHAnsi" w:hAnsiTheme="minorHAnsi"/>
          <w:b/>
          <w:i/>
          <w:sz w:val="22"/>
          <w:szCs w:val="22"/>
        </w:rPr>
        <w:t xml:space="preserve">e titulaire </w:t>
      </w:r>
      <w:r w:rsidRPr="00AC492A">
        <w:rPr>
          <w:rFonts w:asciiTheme="minorHAnsi" w:hAnsiTheme="minorHAnsi"/>
          <w:b/>
          <w:sz w:val="22"/>
          <w:szCs w:val="22"/>
        </w:rPr>
        <w:t>:</w:t>
      </w:r>
    </w:p>
    <w:p w14:paraId="48E1C4C7" w14:textId="3AB80017" w:rsidR="00D56CD7" w:rsidRPr="00AC492A" w:rsidRDefault="00D56CD7" w:rsidP="00D56CD7">
      <w:pPr>
        <w:spacing w:before="120"/>
        <w:jc w:val="both"/>
        <w:rPr>
          <w:rFonts w:asciiTheme="minorHAnsi" w:hAnsiTheme="minorHAnsi"/>
          <w:sz w:val="22"/>
          <w:szCs w:val="22"/>
        </w:rPr>
      </w:pPr>
      <w:r w:rsidRPr="00AC492A">
        <w:rPr>
          <w:rFonts w:asciiTheme="minorHAnsi" w:hAnsiTheme="minorHAnsi"/>
          <w:b/>
          <w:sz w:val="22"/>
          <w:szCs w:val="22"/>
        </w:rPr>
        <w:t>Ayant pris connaissance des pièces constitutives du marché public</w:t>
      </w:r>
      <w:r w:rsidRPr="00AC492A">
        <w:rPr>
          <w:rFonts w:asciiTheme="minorHAnsi" w:hAnsiTheme="minorHAnsi"/>
          <w:sz w:val="22"/>
          <w:szCs w:val="22"/>
        </w:rPr>
        <w:t>, et conformément aux dispositions de ces documents contractuels,</w:t>
      </w:r>
    </w:p>
    <w:p w14:paraId="1846EBAC" w14:textId="77777777" w:rsidR="00D56CD7" w:rsidRPr="00AC492A" w:rsidRDefault="00D56CD7" w:rsidP="00D56CD7">
      <w:pPr>
        <w:rPr>
          <w:rFonts w:asciiTheme="minorHAnsi" w:hAnsiTheme="minorHAnsi" w:cs="Calibri"/>
          <w:b/>
          <w:bCs/>
          <w:color w:val="FF0000"/>
          <w:sz w:val="22"/>
          <w:szCs w:val="22"/>
        </w:rPr>
      </w:pPr>
    </w:p>
    <w:p w14:paraId="6716F4EA" w14:textId="4D89B9C9" w:rsidR="00831071" w:rsidRDefault="00D56CD7" w:rsidP="00A47C0E">
      <w:pPr>
        <w:tabs>
          <w:tab w:val="left" w:pos="426"/>
        </w:tabs>
        <w:spacing w:before="60" w:after="60"/>
        <w:jc w:val="both"/>
        <w:rPr>
          <w:rFonts w:asciiTheme="minorHAnsi" w:hAnsiTheme="minorHAnsi" w:cstheme="minorHAnsi"/>
          <w:bCs/>
          <w:sz w:val="22"/>
          <w:szCs w:val="22"/>
        </w:rPr>
      </w:pPr>
      <w:r w:rsidRPr="00AC492A">
        <w:rPr>
          <w:rFonts w:asciiTheme="minorHAnsi" w:hAnsiTheme="minorHAnsi" w:cstheme="minorHAnsi"/>
          <w:b/>
          <w:sz w:val="22"/>
          <w:szCs w:val="22"/>
        </w:rPr>
        <w:t>S’engage à exécuter les prestations</w:t>
      </w:r>
      <w:r w:rsidRPr="00AC492A">
        <w:rPr>
          <w:rFonts w:asciiTheme="minorHAnsi" w:hAnsiTheme="minorHAnsi" w:cstheme="minorHAnsi"/>
          <w:bCs/>
          <w:sz w:val="22"/>
          <w:szCs w:val="22"/>
        </w:rPr>
        <w:t> du présent marché</w:t>
      </w:r>
      <w:r w:rsidR="00D113A2">
        <w:rPr>
          <w:rFonts w:asciiTheme="minorHAnsi" w:hAnsiTheme="minorHAnsi" w:cstheme="minorHAnsi"/>
          <w:bCs/>
          <w:sz w:val="22"/>
          <w:szCs w:val="22"/>
        </w:rPr>
        <w:t xml:space="preserve">, </w:t>
      </w:r>
      <w:r w:rsidR="00D113A2" w:rsidRPr="00831071">
        <w:rPr>
          <w:rFonts w:asciiTheme="minorHAnsi" w:hAnsiTheme="minorHAnsi"/>
          <w:sz w:val="22"/>
          <w:szCs w:val="22"/>
        </w:rPr>
        <w:t>dans les limites des engagement</w:t>
      </w:r>
      <w:r w:rsidR="00D113A2">
        <w:rPr>
          <w:rFonts w:asciiTheme="minorHAnsi" w:hAnsiTheme="minorHAnsi"/>
          <w:sz w:val="22"/>
          <w:szCs w:val="22"/>
        </w:rPr>
        <w:t>s</w:t>
      </w:r>
      <w:r w:rsidR="00D113A2" w:rsidRPr="00831071">
        <w:rPr>
          <w:rFonts w:asciiTheme="minorHAnsi" w:hAnsiTheme="minorHAnsi"/>
          <w:sz w:val="22"/>
          <w:szCs w:val="22"/>
        </w:rPr>
        <w:t xml:space="preserve"> </w:t>
      </w:r>
      <w:r w:rsidR="00D113A2">
        <w:rPr>
          <w:rFonts w:asciiTheme="minorHAnsi" w:hAnsiTheme="minorHAnsi"/>
          <w:sz w:val="22"/>
          <w:szCs w:val="22"/>
        </w:rPr>
        <w:t>définis à l’</w:t>
      </w:r>
      <w:r w:rsidR="00D113A2" w:rsidRPr="00831071">
        <w:rPr>
          <w:rFonts w:asciiTheme="minorHAnsi" w:hAnsiTheme="minorHAnsi"/>
          <w:sz w:val="22"/>
          <w:szCs w:val="22"/>
        </w:rPr>
        <w:t xml:space="preserve"> </w:t>
      </w:r>
      <w:hyperlink w:anchor="_Forme_du_marché" w:history="1">
        <w:r w:rsidR="00D113A2" w:rsidRPr="00831071">
          <w:rPr>
            <w:rStyle w:val="Lienhypertexte"/>
            <w:rFonts w:asciiTheme="minorHAnsi" w:hAnsiTheme="minorHAnsi"/>
            <w:sz w:val="22"/>
            <w:szCs w:val="22"/>
          </w:rPr>
          <w:t>art. 2 du présent AE/CCAP</w:t>
        </w:r>
      </w:hyperlink>
      <w:r w:rsidR="00D113A2" w:rsidRPr="00831071">
        <w:rPr>
          <w:rFonts w:asciiTheme="minorHAnsi" w:hAnsiTheme="minorHAnsi"/>
          <w:sz w:val="22"/>
          <w:szCs w:val="22"/>
        </w:rPr>
        <w:t xml:space="preserve"> (Mini : </w:t>
      </w:r>
      <w:r w:rsidR="00D113A2">
        <w:rPr>
          <w:rFonts w:asciiTheme="minorHAnsi" w:hAnsiTheme="minorHAnsi"/>
          <w:sz w:val="22"/>
          <w:szCs w:val="22"/>
        </w:rPr>
        <w:t>10</w:t>
      </w:r>
      <w:r w:rsidR="00D113A2" w:rsidRPr="00831071">
        <w:rPr>
          <w:rFonts w:asciiTheme="minorHAnsi" w:hAnsiTheme="minorHAnsi"/>
          <w:sz w:val="22"/>
          <w:szCs w:val="22"/>
        </w:rPr>
        <w:t xml:space="preserve"> 000 € HT / maxi </w:t>
      </w:r>
      <w:r w:rsidR="00D113A2">
        <w:rPr>
          <w:rFonts w:asciiTheme="minorHAnsi" w:hAnsiTheme="minorHAnsi"/>
          <w:sz w:val="22"/>
          <w:szCs w:val="22"/>
        </w:rPr>
        <w:t>20</w:t>
      </w:r>
      <w:r w:rsidR="00D113A2" w:rsidRPr="00831071">
        <w:rPr>
          <w:rFonts w:asciiTheme="minorHAnsi" w:hAnsiTheme="minorHAnsi"/>
          <w:sz w:val="22"/>
          <w:szCs w:val="22"/>
        </w:rPr>
        <w:t>0 000 € HT</w:t>
      </w:r>
      <w:r w:rsidR="00D113A2">
        <w:rPr>
          <w:rFonts w:asciiTheme="minorHAnsi" w:hAnsiTheme="minorHAnsi"/>
          <w:sz w:val="22"/>
          <w:szCs w:val="22"/>
        </w:rPr>
        <w:t xml:space="preserve"> sur toute la durée du marché</w:t>
      </w:r>
      <w:r w:rsidR="00D113A2" w:rsidRPr="00831071">
        <w:rPr>
          <w:rFonts w:asciiTheme="minorHAnsi" w:hAnsiTheme="minorHAnsi"/>
          <w:sz w:val="22"/>
          <w:szCs w:val="22"/>
        </w:rPr>
        <w:t>)</w:t>
      </w:r>
      <w:r w:rsidR="00D113A2">
        <w:rPr>
          <w:rFonts w:asciiTheme="minorHAnsi" w:hAnsiTheme="minorHAnsi"/>
          <w:sz w:val="22"/>
          <w:szCs w:val="22"/>
        </w:rPr>
        <w:t> :</w:t>
      </w:r>
    </w:p>
    <w:p w14:paraId="5D3B1769" w14:textId="77777777" w:rsidR="00831071" w:rsidRDefault="00831071" w:rsidP="00A47C0E">
      <w:pPr>
        <w:tabs>
          <w:tab w:val="left" w:pos="426"/>
        </w:tabs>
        <w:spacing w:before="60" w:after="60"/>
        <w:jc w:val="both"/>
        <w:rPr>
          <w:rFonts w:asciiTheme="minorHAnsi" w:hAnsiTheme="minorHAnsi" w:cstheme="minorHAnsi"/>
          <w:bCs/>
          <w:sz w:val="22"/>
          <w:szCs w:val="22"/>
        </w:rPr>
      </w:pPr>
    </w:p>
    <w:p w14:paraId="2B8D46D3" w14:textId="07E2469E" w:rsidR="007F5714" w:rsidRPr="00831071" w:rsidRDefault="00D113A2" w:rsidP="00831071">
      <w:pPr>
        <w:pStyle w:val="Paragraphedeliste"/>
        <w:numPr>
          <w:ilvl w:val="0"/>
          <w:numId w:val="26"/>
        </w:numPr>
        <w:tabs>
          <w:tab w:val="left" w:pos="426"/>
        </w:tabs>
        <w:spacing w:before="60" w:after="60"/>
        <w:jc w:val="both"/>
        <w:rPr>
          <w:rFonts w:asciiTheme="minorHAnsi" w:hAnsiTheme="minorHAnsi" w:cstheme="minorHAnsi"/>
          <w:bCs/>
          <w:sz w:val="22"/>
          <w:szCs w:val="22"/>
        </w:rPr>
      </w:pPr>
      <w:r>
        <w:rPr>
          <w:rFonts w:asciiTheme="minorHAnsi" w:hAnsiTheme="minorHAnsi"/>
          <w:sz w:val="22"/>
          <w:szCs w:val="22"/>
        </w:rPr>
        <w:t xml:space="preserve">Pour la partie à bons de commande, </w:t>
      </w:r>
      <w:r w:rsidR="007F5714" w:rsidRPr="00831071">
        <w:rPr>
          <w:rFonts w:asciiTheme="minorHAnsi" w:hAnsiTheme="minorHAnsi"/>
          <w:sz w:val="22"/>
          <w:szCs w:val="22"/>
        </w:rPr>
        <w:t>selon les prix unitaires renseignés au bordereau des prix</w:t>
      </w:r>
    </w:p>
    <w:p w14:paraId="5EB2E321" w14:textId="77777777" w:rsidR="00831071" w:rsidRPr="00831071" w:rsidRDefault="00831071" w:rsidP="00831071">
      <w:pPr>
        <w:pStyle w:val="Paragraphedeliste"/>
        <w:tabs>
          <w:tab w:val="left" w:pos="426"/>
        </w:tabs>
        <w:spacing w:before="60" w:after="60"/>
        <w:jc w:val="both"/>
        <w:rPr>
          <w:rFonts w:asciiTheme="minorHAnsi" w:hAnsiTheme="minorHAnsi" w:cstheme="minorHAnsi"/>
          <w:bCs/>
          <w:sz w:val="22"/>
          <w:szCs w:val="22"/>
        </w:rPr>
      </w:pPr>
    </w:p>
    <w:p w14:paraId="69008673" w14:textId="4B0241FA" w:rsidR="00831071" w:rsidRPr="00113AAF" w:rsidRDefault="00D113A2" w:rsidP="00000700">
      <w:pPr>
        <w:pStyle w:val="Paragraphedeliste"/>
        <w:numPr>
          <w:ilvl w:val="0"/>
          <w:numId w:val="26"/>
        </w:numPr>
        <w:tabs>
          <w:tab w:val="left" w:pos="426"/>
        </w:tabs>
        <w:spacing w:before="60" w:after="60"/>
        <w:jc w:val="both"/>
        <w:rPr>
          <w:rFonts w:asciiTheme="minorHAnsi" w:hAnsiTheme="minorHAnsi" w:cstheme="minorHAnsi"/>
          <w:bCs/>
          <w:sz w:val="22"/>
          <w:szCs w:val="22"/>
        </w:rPr>
      </w:pPr>
      <w:r w:rsidRPr="00113AAF">
        <w:rPr>
          <w:rFonts w:asciiTheme="minorHAnsi" w:hAnsiTheme="minorHAnsi"/>
          <w:sz w:val="22"/>
          <w:szCs w:val="22"/>
        </w:rPr>
        <w:t xml:space="preserve">Pour la partie à marches subséquents, en </w:t>
      </w:r>
      <w:r w:rsidR="00113AAF" w:rsidRPr="00113AAF">
        <w:rPr>
          <w:rFonts w:asciiTheme="minorHAnsi" w:hAnsiTheme="minorHAnsi"/>
          <w:sz w:val="22"/>
          <w:szCs w:val="22"/>
        </w:rPr>
        <w:t>cohérence aux prix renseignés</w:t>
      </w:r>
      <w:r w:rsidRPr="00113AAF">
        <w:rPr>
          <w:rFonts w:asciiTheme="minorHAnsi" w:hAnsiTheme="minorHAnsi"/>
          <w:sz w:val="22"/>
          <w:szCs w:val="22"/>
        </w:rPr>
        <w:t xml:space="preserve"> </w:t>
      </w:r>
      <w:r w:rsidR="00113AAF" w:rsidRPr="00113AAF">
        <w:rPr>
          <w:rFonts w:asciiTheme="minorHAnsi" w:hAnsiTheme="minorHAnsi"/>
          <w:sz w:val="22"/>
          <w:szCs w:val="22"/>
        </w:rPr>
        <w:t>au</w:t>
      </w:r>
      <w:r w:rsidRPr="00113AAF">
        <w:rPr>
          <w:rFonts w:asciiTheme="minorHAnsi" w:hAnsiTheme="minorHAnsi"/>
          <w:sz w:val="22"/>
          <w:szCs w:val="22"/>
        </w:rPr>
        <w:t xml:space="preserve"> bordereau des prix </w:t>
      </w:r>
    </w:p>
    <w:p w14:paraId="2FC4BBE4" w14:textId="77777777" w:rsidR="00113AAF" w:rsidRPr="00113AAF" w:rsidRDefault="00113AAF" w:rsidP="00113AAF">
      <w:pPr>
        <w:pStyle w:val="Paragraphedeliste"/>
        <w:rPr>
          <w:rFonts w:asciiTheme="minorHAnsi" w:hAnsiTheme="minorHAnsi" w:cstheme="minorHAnsi"/>
          <w:bCs/>
          <w:sz w:val="22"/>
          <w:szCs w:val="22"/>
        </w:rPr>
      </w:pPr>
    </w:p>
    <w:p w14:paraId="0096AF03" w14:textId="77777777" w:rsidR="00113AAF" w:rsidRPr="00113AAF" w:rsidRDefault="00113AAF" w:rsidP="00113AAF">
      <w:pPr>
        <w:pStyle w:val="Paragraphedeliste"/>
        <w:tabs>
          <w:tab w:val="left" w:pos="426"/>
        </w:tabs>
        <w:spacing w:before="60" w:after="60"/>
        <w:jc w:val="both"/>
        <w:rPr>
          <w:rFonts w:asciiTheme="minorHAnsi" w:hAnsiTheme="minorHAnsi" w:cstheme="minorHAnsi"/>
          <w:bCs/>
          <w:sz w:val="22"/>
          <w:szCs w:val="22"/>
        </w:rPr>
      </w:pPr>
    </w:p>
    <w:p w14:paraId="0F8A31E2" w14:textId="01091B32" w:rsidR="00D56CD7" w:rsidRPr="00AC492A" w:rsidRDefault="00831071" w:rsidP="00D56CD7">
      <w:pPr>
        <w:pStyle w:val="05ARTICLENiv1-Texte"/>
        <w:rPr>
          <w:rFonts w:asciiTheme="minorHAnsi" w:hAnsiTheme="minorHAnsi" w:cs="Calibri"/>
          <w:sz w:val="22"/>
          <w:szCs w:val="22"/>
        </w:rPr>
      </w:pPr>
      <w:r>
        <w:rPr>
          <w:rFonts w:asciiTheme="minorHAnsi" w:hAnsiTheme="minorHAnsi" w:cs="Calibri"/>
          <w:sz w:val="22"/>
          <w:szCs w:val="22"/>
        </w:rPr>
        <w:t>L</w:t>
      </w:r>
      <w:r w:rsidR="00D56CD7" w:rsidRPr="00AC492A">
        <w:rPr>
          <w:rFonts w:asciiTheme="minorHAnsi" w:hAnsiTheme="minorHAnsi" w:cs="Calibri"/>
          <w:sz w:val="22"/>
          <w:szCs w:val="22"/>
        </w:rPr>
        <w:t xml:space="preserve">es prix du marché sont </w:t>
      </w:r>
      <w:r w:rsidR="00D56CD7" w:rsidRPr="00AC492A">
        <w:rPr>
          <w:rFonts w:asciiTheme="minorHAnsi" w:hAnsiTheme="minorHAnsi" w:cs="Calibri"/>
          <w:b/>
          <w:sz w:val="22"/>
          <w:szCs w:val="22"/>
        </w:rPr>
        <w:t xml:space="preserve">hors T.V.A. </w:t>
      </w:r>
      <w:r w:rsidR="00D56CD7" w:rsidRPr="00AC492A">
        <w:rPr>
          <w:rFonts w:asciiTheme="minorHAnsi" w:hAnsiTheme="minorHAnsi" w:cs="Calibri"/>
          <w:sz w:val="22"/>
          <w:szCs w:val="22"/>
        </w:rPr>
        <w:t>et en euros (€).</w:t>
      </w:r>
      <w:r w:rsidR="00C665A6">
        <w:rPr>
          <w:rFonts w:asciiTheme="minorHAnsi" w:hAnsiTheme="minorHAnsi" w:cs="Calibri"/>
          <w:sz w:val="22"/>
          <w:szCs w:val="22"/>
        </w:rPr>
        <w:t xml:space="preserve"> </w:t>
      </w:r>
    </w:p>
    <w:p w14:paraId="7CCECC80" w14:textId="48CB3758" w:rsidR="0011133E" w:rsidRDefault="0011133E" w:rsidP="0011133E">
      <w:pPr>
        <w:spacing w:before="60" w:after="60"/>
        <w:jc w:val="both"/>
        <w:rPr>
          <w:rFonts w:asciiTheme="minorHAnsi" w:hAnsiTheme="minorHAnsi" w:cstheme="minorHAnsi"/>
          <w:sz w:val="22"/>
          <w:szCs w:val="18"/>
        </w:rPr>
      </w:pPr>
      <w:r w:rsidRPr="0011133E">
        <w:rPr>
          <w:rFonts w:asciiTheme="minorHAnsi" w:hAnsiTheme="minorHAnsi" w:cstheme="minorHAnsi"/>
          <w:sz w:val="22"/>
          <w:szCs w:val="18"/>
        </w:rPr>
        <w:t>Conformément à l’article 10.1.3 du CCAG-</w:t>
      </w:r>
      <w:r w:rsidR="0057159F">
        <w:rPr>
          <w:rFonts w:asciiTheme="minorHAnsi" w:hAnsiTheme="minorHAnsi" w:cstheme="minorHAnsi"/>
          <w:sz w:val="22"/>
          <w:szCs w:val="18"/>
        </w:rPr>
        <w:t>FCS</w:t>
      </w:r>
      <w:r w:rsidRPr="0011133E">
        <w:rPr>
          <w:rFonts w:asciiTheme="minorHAnsi" w:hAnsiTheme="minorHAnsi" w:cstheme="minorHAnsi"/>
          <w:i/>
          <w:sz w:val="22"/>
          <w:szCs w:val="18"/>
        </w:rPr>
        <w:t xml:space="preserve">, </w:t>
      </w:r>
      <w:r w:rsidRPr="0011133E">
        <w:rPr>
          <w:rFonts w:asciiTheme="minorHAnsi" w:hAnsiTheme="minorHAnsi" w:cstheme="minorHAnsi"/>
          <w:sz w:val="22"/>
          <w:szCs w:val="18"/>
        </w:rPr>
        <w:t xml:space="preserve">les prix sont réputés comprendre toutes les charges fiscales ou autres frappant obligatoirement les prestations, ainsi que le cas échéant, tous les frais nécessaires à la réalisation des prestations, notamment tous les frais de déplacement et de séjour, de restauration, les frais de production de documents écrits d’étude et des documents de présentation. </w:t>
      </w:r>
    </w:p>
    <w:p w14:paraId="33FC464F" w14:textId="6B3DFA62" w:rsidR="001E48D9" w:rsidRPr="0011133E" w:rsidRDefault="001E48D9" w:rsidP="0011133E">
      <w:pPr>
        <w:spacing w:before="60" w:after="60"/>
        <w:jc w:val="both"/>
        <w:rPr>
          <w:rFonts w:asciiTheme="minorHAnsi" w:hAnsiTheme="minorHAnsi" w:cstheme="minorHAnsi"/>
          <w:sz w:val="20"/>
          <w:szCs w:val="18"/>
        </w:rPr>
      </w:pPr>
      <w:bookmarkStart w:id="26" w:name="_Hlk190265975"/>
      <w:r>
        <w:rPr>
          <w:rFonts w:asciiTheme="minorHAnsi" w:hAnsiTheme="minorHAnsi" w:cstheme="minorHAnsi"/>
          <w:sz w:val="22"/>
          <w:szCs w:val="18"/>
        </w:rPr>
        <w:t>Les prix s’entendent « franco de port ». Aucune ligne « frais de livraison » ne pourra donc figurer sur les factures.</w:t>
      </w:r>
    </w:p>
    <w:bookmarkEnd w:id="26"/>
    <w:p w14:paraId="0F491908" w14:textId="541AEFA5" w:rsidR="00D56CD7" w:rsidRDefault="00D56CD7" w:rsidP="00D56CD7">
      <w:pPr>
        <w:spacing w:after="120"/>
        <w:jc w:val="both"/>
        <w:rPr>
          <w:rFonts w:asciiTheme="minorHAnsi" w:hAnsiTheme="minorHAnsi"/>
          <w:sz w:val="22"/>
          <w:szCs w:val="22"/>
        </w:rPr>
      </w:pPr>
    </w:p>
    <w:p w14:paraId="0251F2B2" w14:textId="77777777" w:rsidR="00D56CD7" w:rsidRPr="00AC492A" w:rsidRDefault="00D56CD7" w:rsidP="009F1E11">
      <w:pPr>
        <w:pStyle w:val="Titre2"/>
      </w:pPr>
      <w:r w:rsidRPr="00AC492A">
        <w:t>Répartition des prestations (en cas de groupement conjoint uniquement)</w:t>
      </w:r>
    </w:p>
    <w:p w14:paraId="1CD83F47" w14:textId="77777777" w:rsidR="00D56CD7" w:rsidRPr="00AC492A" w:rsidRDefault="00D56CD7" w:rsidP="00D56CD7">
      <w:pPr>
        <w:spacing w:before="120"/>
        <w:jc w:val="both"/>
        <w:rPr>
          <w:rFonts w:asciiTheme="minorHAnsi" w:hAnsiTheme="minorHAnsi" w:cs="Arial"/>
          <w:i/>
          <w:iCs/>
          <w:sz w:val="20"/>
          <w:szCs w:val="20"/>
        </w:rPr>
      </w:pPr>
      <w:r w:rsidRPr="00AC492A">
        <w:rPr>
          <w:rFonts w:asciiTheme="minorHAnsi" w:hAnsiTheme="minorHAnsi" w:cs="Arial"/>
          <w:i/>
          <w:iCs/>
          <w:sz w:val="20"/>
          <w:szCs w:val="20"/>
        </w:rPr>
        <w:t>(Les membres du groupement conjoint indiquent dans le tableau ci-dessous la répartition des prestations que chacun d’entre eux s’engage à réaliser)</w:t>
      </w:r>
    </w:p>
    <w:p w14:paraId="2F004B82" w14:textId="77777777" w:rsidR="00D56CD7" w:rsidRPr="00AC492A" w:rsidRDefault="00D56CD7" w:rsidP="00D56CD7">
      <w:pPr>
        <w:jc w:val="both"/>
        <w:rPr>
          <w:rFonts w:asciiTheme="minorHAnsi" w:hAnsiTheme="minorHAnsi" w:cs="Arial"/>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D56CD7" w:rsidRPr="00AC492A" w14:paraId="2A04F5A6" w14:textId="77777777" w:rsidTr="004B05BA">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395D73FF"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 xml:space="preserve">Désignation des membres </w:t>
            </w:r>
          </w:p>
          <w:p w14:paraId="5137D933" w14:textId="77777777" w:rsidR="00D56CD7" w:rsidRPr="00AC492A" w:rsidRDefault="00D56CD7" w:rsidP="004B05BA">
            <w:pPr>
              <w:spacing w:line="276" w:lineRule="auto"/>
              <w:jc w:val="center"/>
              <w:rPr>
                <w:rFonts w:asciiTheme="minorHAnsi" w:hAnsiTheme="minorHAnsi" w:cs="Arial"/>
                <w:b/>
                <w:sz w:val="22"/>
                <w:szCs w:val="22"/>
              </w:rPr>
            </w:pPr>
            <w:proofErr w:type="gramStart"/>
            <w:r w:rsidRPr="00AC492A">
              <w:rPr>
                <w:rFonts w:asciiTheme="minorHAnsi" w:hAnsiTheme="minorHAnsi" w:cs="Arial"/>
                <w:b/>
                <w:sz w:val="22"/>
                <w:szCs w:val="22"/>
              </w:rPr>
              <w:t>du</w:t>
            </w:r>
            <w:proofErr w:type="gramEnd"/>
            <w:r w:rsidRPr="00AC492A">
              <w:rPr>
                <w:rFonts w:asciiTheme="minorHAnsi" w:hAnsiTheme="minorHAnsi" w:cs="Arial"/>
                <w:b/>
                <w:sz w:val="22"/>
                <w:szCs w:val="22"/>
              </w:rPr>
              <w:t xml:space="preserve">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66945204" w14:textId="77777777" w:rsidR="00D56CD7" w:rsidRPr="00AC492A" w:rsidRDefault="00D56CD7" w:rsidP="004B05BA">
            <w:pPr>
              <w:keepNext/>
              <w:spacing w:line="276" w:lineRule="auto"/>
              <w:jc w:val="center"/>
              <w:outlineLvl w:val="4"/>
              <w:rPr>
                <w:rFonts w:asciiTheme="minorHAnsi" w:hAnsiTheme="minorHAnsi" w:cs="Arial"/>
                <w:b/>
                <w:sz w:val="22"/>
                <w:szCs w:val="22"/>
              </w:rPr>
            </w:pPr>
            <w:r w:rsidRPr="00AC492A">
              <w:rPr>
                <w:rFonts w:asciiTheme="minorHAnsi" w:hAnsiTheme="minorHAnsi" w:cs="Arial"/>
                <w:b/>
                <w:sz w:val="22"/>
                <w:szCs w:val="22"/>
              </w:rPr>
              <w:t>Prestations exécutées par les membres</w:t>
            </w:r>
          </w:p>
          <w:p w14:paraId="631B5125" w14:textId="77777777" w:rsidR="00D56CD7" w:rsidRPr="00AC492A" w:rsidRDefault="00D56CD7" w:rsidP="004B05BA">
            <w:pPr>
              <w:keepNext/>
              <w:spacing w:line="276" w:lineRule="auto"/>
              <w:jc w:val="center"/>
              <w:outlineLvl w:val="4"/>
              <w:rPr>
                <w:rFonts w:asciiTheme="minorHAnsi" w:hAnsiTheme="minorHAnsi" w:cs="Arial"/>
                <w:b/>
                <w:sz w:val="22"/>
                <w:szCs w:val="22"/>
              </w:rPr>
            </w:pPr>
            <w:proofErr w:type="gramStart"/>
            <w:r w:rsidRPr="00AC492A">
              <w:rPr>
                <w:rFonts w:asciiTheme="minorHAnsi" w:hAnsiTheme="minorHAnsi" w:cs="Arial"/>
                <w:b/>
                <w:sz w:val="22"/>
                <w:szCs w:val="22"/>
              </w:rPr>
              <w:t>du</w:t>
            </w:r>
            <w:proofErr w:type="gramEnd"/>
            <w:r w:rsidRPr="00AC492A">
              <w:rPr>
                <w:rFonts w:asciiTheme="minorHAnsi" w:hAnsiTheme="minorHAnsi" w:cs="Arial"/>
                <w:b/>
                <w:sz w:val="22"/>
                <w:szCs w:val="22"/>
              </w:rPr>
              <w:t xml:space="preserve"> groupement conjoint</w:t>
            </w:r>
          </w:p>
        </w:tc>
      </w:tr>
      <w:tr w:rsidR="00D56CD7" w:rsidRPr="00AC492A" w14:paraId="446C09A6" w14:textId="77777777" w:rsidTr="004B05BA">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1B50A8CA" w14:textId="77777777" w:rsidR="00D56CD7" w:rsidRPr="00AC492A" w:rsidRDefault="00D56CD7" w:rsidP="004B05BA">
            <w:pPr>
              <w:rPr>
                <w:rFonts w:asciiTheme="minorHAnsi" w:hAnsiTheme="minorHAnsi" w:cs="Arial"/>
                <w:b/>
                <w:sz w:val="22"/>
                <w:szCs w:val="22"/>
              </w:rPr>
            </w:pPr>
          </w:p>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00680BCD"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329976B7"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Montant HT de la prestation</w:t>
            </w:r>
          </w:p>
        </w:tc>
      </w:tr>
      <w:tr w:rsidR="00D56CD7" w:rsidRPr="00AC492A" w14:paraId="240E7B16" w14:textId="77777777" w:rsidTr="007A5D91">
        <w:trPr>
          <w:trHeight w:val="841"/>
        </w:trPr>
        <w:tc>
          <w:tcPr>
            <w:tcW w:w="4077" w:type="dxa"/>
            <w:tcBorders>
              <w:top w:val="single" w:sz="4" w:space="0" w:color="auto"/>
              <w:left w:val="single" w:sz="4" w:space="0" w:color="auto"/>
              <w:bottom w:val="nil"/>
              <w:right w:val="single" w:sz="4" w:space="0" w:color="auto"/>
            </w:tcBorders>
            <w:shd w:val="clear" w:color="auto" w:fill="DAEEF3" w:themeFill="accent5" w:themeFillTint="33"/>
          </w:tcPr>
          <w:p w14:paraId="7FBAEBE2"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single" w:sz="4" w:space="0" w:color="auto"/>
              <w:left w:val="single" w:sz="4" w:space="0" w:color="auto"/>
              <w:bottom w:val="nil"/>
              <w:right w:val="single" w:sz="4" w:space="0" w:color="auto"/>
            </w:tcBorders>
            <w:shd w:val="clear" w:color="auto" w:fill="DAEEF3" w:themeFill="accent5" w:themeFillTint="33"/>
          </w:tcPr>
          <w:p w14:paraId="40F8415A"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single" w:sz="4" w:space="0" w:color="auto"/>
              <w:left w:val="single" w:sz="4" w:space="0" w:color="auto"/>
              <w:bottom w:val="nil"/>
              <w:right w:val="single" w:sz="4" w:space="0" w:color="auto"/>
            </w:tcBorders>
            <w:shd w:val="clear" w:color="auto" w:fill="DAEEF3" w:themeFill="accent5" w:themeFillTint="33"/>
          </w:tcPr>
          <w:p w14:paraId="0EEFE41A" w14:textId="77777777" w:rsidR="00D56CD7" w:rsidRPr="00AC492A" w:rsidRDefault="00D56CD7" w:rsidP="004B05BA">
            <w:pPr>
              <w:spacing w:line="276" w:lineRule="auto"/>
              <w:jc w:val="both"/>
              <w:rPr>
                <w:rFonts w:asciiTheme="minorHAnsi" w:hAnsiTheme="minorHAnsi" w:cs="Arial"/>
                <w:sz w:val="22"/>
                <w:szCs w:val="22"/>
              </w:rPr>
            </w:pPr>
          </w:p>
        </w:tc>
      </w:tr>
      <w:tr w:rsidR="00D56CD7" w:rsidRPr="00AC492A" w14:paraId="762D301B" w14:textId="77777777" w:rsidTr="007A5D91">
        <w:trPr>
          <w:trHeight w:val="852"/>
        </w:trPr>
        <w:tc>
          <w:tcPr>
            <w:tcW w:w="4077" w:type="dxa"/>
            <w:tcBorders>
              <w:top w:val="nil"/>
              <w:left w:val="single" w:sz="4" w:space="0" w:color="auto"/>
              <w:bottom w:val="nil"/>
              <w:right w:val="single" w:sz="4" w:space="0" w:color="auto"/>
            </w:tcBorders>
            <w:shd w:val="clear" w:color="auto" w:fill="DAEEF3" w:themeFill="accent5" w:themeFillTint="33"/>
          </w:tcPr>
          <w:p w14:paraId="5A94B2F6"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nil"/>
              <w:left w:val="single" w:sz="4" w:space="0" w:color="auto"/>
              <w:bottom w:val="nil"/>
              <w:right w:val="single" w:sz="4" w:space="0" w:color="auto"/>
            </w:tcBorders>
            <w:shd w:val="clear" w:color="auto" w:fill="DAEEF3" w:themeFill="accent5" w:themeFillTint="33"/>
          </w:tcPr>
          <w:p w14:paraId="15A27B82"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nil"/>
              <w:left w:val="single" w:sz="4" w:space="0" w:color="auto"/>
              <w:bottom w:val="nil"/>
              <w:right w:val="single" w:sz="4" w:space="0" w:color="auto"/>
            </w:tcBorders>
            <w:shd w:val="clear" w:color="auto" w:fill="DAEEF3" w:themeFill="accent5" w:themeFillTint="33"/>
          </w:tcPr>
          <w:p w14:paraId="1568F289" w14:textId="77777777" w:rsidR="00D56CD7" w:rsidRPr="00AC492A" w:rsidRDefault="00D56CD7" w:rsidP="004B05BA">
            <w:pPr>
              <w:spacing w:line="276" w:lineRule="auto"/>
              <w:jc w:val="both"/>
              <w:rPr>
                <w:rFonts w:asciiTheme="minorHAnsi" w:hAnsiTheme="minorHAnsi" w:cs="Arial"/>
                <w:sz w:val="22"/>
                <w:szCs w:val="22"/>
              </w:rPr>
            </w:pPr>
          </w:p>
        </w:tc>
      </w:tr>
      <w:tr w:rsidR="00D56CD7" w:rsidRPr="00AC492A" w14:paraId="23EC76AE" w14:textId="77777777" w:rsidTr="007A5D91">
        <w:trPr>
          <w:trHeight w:val="850"/>
        </w:trPr>
        <w:tc>
          <w:tcPr>
            <w:tcW w:w="4077" w:type="dxa"/>
            <w:tcBorders>
              <w:top w:val="nil"/>
              <w:left w:val="single" w:sz="4" w:space="0" w:color="auto"/>
              <w:bottom w:val="single" w:sz="4" w:space="0" w:color="auto"/>
              <w:right w:val="single" w:sz="4" w:space="0" w:color="auto"/>
            </w:tcBorders>
            <w:shd w:val="clear" w:color="auto" w:fill="DAEEF3" w:themeFill="accent5" w:themeFillTint="33"/>
          </w:tcPr>
          <w:p w14:paraId="3E9B80CF"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nil"/>
              <w:left w:val="single" w:sz="4" w:space="0" w:color="auto"/>
              <w:bottom w:val="single" w:sz="4" w:space="0" w:color="auto"/>
              <w:right w:val="single" w:sz="4" w:space="0" w:color="auto"/>
            </w:tcBorders>
            <w:shd w:val="clear" w:color="auto" w:fill="DAEEF3" w:themeFill="accent5" w:themeFillTint="33"/>
          </w:tcPr>
          <w:p w14:paraId="6EA9488F"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nil"/>
              <w:left w:val="single" w:sz="4" w:space="0" w:color="auto"/>
              <w:bottom w:val="single" w:sz="4" w:space="0" w:color="auto"/>
              <w:right w:val="single" w:sz="4" w:space="0" w:color="auto"/>
            </w:tcBorders>
            <w:shd w:val="clear" w:color="auto" w:fill="DAEEF3" w:themeFill="accent5" w:themeFillTint="33"/>
          </w:tcPr>
          <w:p w14:paraId="6F517B1A" w14:textId="77777777" w:rsidR="00D56CD7" w:rsidRPr="00AC492A" w:rsidRDefault="00D56CD7" w:rsidP="004B05BA">
            <w:pPr>
              <w:spacing w:line="276" w:lineRule="auto"/>
              <w:jc w:val="both"/>
              <w:rPr>
                <w:rFonts w:asciiTheme="minorHAnsi" w:hAnsiTheme="minorHAnsi" w:cs="Arial"/>
                <w:sz w:val="22"/>
                <w:szCs w:val="22"/>
              </w:rPr>
            </w:pPr>
          </w:p>
        </w:tc>
      </w:tr>
    </w:tbl>
    <w:p w14:paraId="4191A9C8" w14:textId="77777777" w:rsidR="00D56CD7" w:rsidRPr="00AC492A" w:rsidRDefault="00D56CD7" w:rsidP="00D56CD7">
      <w:pPr>
        <w:rPr>
          <w:rFonts w:asciiTheme="minorHAnsi" w:hAnsiTheme="minorHAnsi"/>
          <w:sz w:val="22"/>
          <w:szCs w:val="22"/>
        </w:rPr>
      </w:pPr>
    </w:p>
    <w:p w14:paraId="0C2B3CD2" w14:textId="58B30BA2" w:rsidR="00AA5664" w:rsidRDefault="00AA5664">
      <w:pPr>
        <w:rPr>
          <w:rFonts w:asciiTheme="minorHAnsi" w:eastAsia="Calibri" w:hAnsiTheme="minorHAnsi" w:cs="Arial"/>
          <w:b/>
          <w:bCs/>
          <w:color w:val="76923C" w:themeColor="accent3" w:themeShade="BF"/>
          <w:lang w:eastAsia="en-US"/>
        </w:rPr>
      </w:pPr>
    </w:p>
    <w:p w14:paraId="15C08EE2" w14:textId="77777777" w:rsidR="00D56CD7" w:rsidRDefault="00D56CD7" w:rsidP="009F1E11">
      <w:pPr>
        <w:pStyle w:val="Titre2"/>
        <w:numPr>
          <w:ilvl w:val="0"/>
          <w:numId w:val="0"/>
        </w:numPr>
        <w:ind w:left="993"/>
      </w:pPr>
    </w:p>
    <w:p w14:paraId="548C499A" w14:textId="77777777" w:rsidR="00D113A2" w:rsidRDefault="00D113A2" w:rsidP="00D113A2">
      <w:pPr>
        <w:rPr>
          <w:lang w:eastAsia="en-US"/>
        </w:rPr>
      </w:pPr>
    </w:p>
    <w:p w14:paraId="35EF2C06" w14:textId="77777777" w:rsidR="00D113A2" w:rsidRPr="00D113A2" w:rsidRDefault="00D113A2" w:rsidP="00D113A2">
      <w:pPr>
        <w:rPr>
          <w:lang w:eastAsia="en-US"/>
        </w:rPr>
      </w:pPr>
    </w:p>
    <w:p w14:paraId="71C8EBA0" w14:textId="77777777" w:rsidR="00D56CD7" w:rsidRPr="00AC492A" w:rsidRDefault="00D56CD7" w:rsidP="009F1E11">
      <w:pPr>
        <w:pStyle w:val="Titre2"/>
      </w:pPr>
      <w:r w:rsidRPr="00AC492A">
        <w:lastRenderedPageBreak/>
        <w:t>Compte(s) à créditer - Coordonnées bancaires du titulaire ou du mandataire du groupement solidaire</w:t>
      </w:r>
    </w:p>
    <w:p w14:paraId="440440D3" w14:textId="5D58D8E2" w:rsidR="00D56CD7" w:rsidRPr="00AC492A" w:rsidRDefault="00D56CD7" w:rsidP="00D56CD7">
      <w:pPr>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1E0" w:firstRow="1" w:lastRow="1" w:firstColumn="1" w:lastColumn="1" w:noHBand="0" w:noVBand="0"/>
      </w:tblPr>
      <w:tblGrid>
        <w:gridCol w:w="10195"/>
      </w:tblGrid>
      <w:tr w:rsidR="00D56CD7" w:rsidRPr="00AC492A" w14:paraId="10183A2F" w14:textId="77777777" w:rsidTr="007A5D91">
        <w:tc>
          <w:tcPr>
            <w:tcW w:w="10314" w:type="dxa"/>
            <w:shd w:val="clear" w:color="auto" w:fill="DAEEF3" w:themeFill="accent5" w:themeFillTint="33"/>
          </w:tcPr>
          <w:p w14:paraId="60EC7194" w14:textId="4C40AA87" w:rsidR="00D56CD7" w:rsidRPr="00AC492A" w:rsidRDefault="00D113A2" w:rsidP="007A5D91">
            <w:pPr>
              <w:shd w:val="clear" w:color="auto" w:fill="DAEEF3" w:themeFill="accent5" w:themeFillTint="33"/>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99040" behindDoc="1" locked="0" layoutInCell="1" allowOverlap="1" wp14:anchorId="77BA7D9F" wp14:editId="7B1483D4">
                  <wp:simplePos x="0" y="0"/>
                  <wp:positionH relativeFrom="column">
                    <wp:posOffset>57150</wp:posOffset>
                  </wp:positionH>
                  <wp:positionV relativeFrom="paragraph">
                    <wp:posOffset>103726</wp:posOffset>
                  </wp:positionV>
                  <wp:extent cx="361950" cy="335915"/>
                  <wp:effectExtent l="0" t="0" r="0" b="6985"/>
                  <wp:wrapSquare wrapText="bothSides"/>
                  <wp:docPr id="1395365017"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00D56CD7" w:rsidRPr="00AC492A">
              <w:rPr>
                <w:rFonts w:asciiTheme="minorHAnsi" w:hAnsiTheme="minorHAnsi"/>
                <w:caps/>
                <w:noProof/>
                <w:sz w:val="22"/>
                <w:szCs w:val="22"/>
              </w:rPr>
              <w:t xml:space="preserve"> </w:t>
            </w:r>
          </w:p>
          <w:p w14:paraId="69CE2815" w14:textId="46A53DCD" w:rsidR="00D56CD7" w:rsidRPr="00AC492A" w:rsidRDefault="00D56CD7" w:rsidP="007A5D91">
            <w:pPr>
              <w:shd w:val="clear" w:color="auto" w:fill="DAEEF3" w:themeFill="accent5" w:themeFillTint="33"/>
              <w:rPr>
                <w:rFonts w:asciiTheme="minorHAnsi" w:hAnsiTheme="minorHAnsi"/>
                <w:b/>
                <w:sz w:val="22"/>
                <w:szCs w:val="22"/>
              </w:rPr>
            </w:pPr>
            <w:r w:rsidRPr="00AC492A">
              <w:rPr>
                <w:rFonts w:asciiTheme="minorHAnsi" w:hAnsiTheme="minorHAnsi"/>
                <w:b/>
                <w:bCs/>
                <w:caps/>
                <w:noProof/>
                <w:sz w:val="22"/>
                <w:szCs w:val="22"/>
              </w:rPr>
              <w:t xml:space="preserve"> </w:t>
            </w:r>
            <w:r w:rsidRPr="00D56CD7">
              <w:rPr>
                <w:rFonts w:asciiTheme="minorHAnsi" w:hAnsiTheme="minorHAnsi"/>
                <w:b/>
                <w:bCs/>
                <w:caps/>
                <w:noProof/>
                <w:sz w:val="22"/>
                <w:szCs w:val="22"/>
              </w:rPr>
              <w:t>J</w:t>
            </w:r>
            <w:r w:rsidRPr="00D56CD7">
              <w:rPr>
                <w:rFonts w:asciiTheme="minorHAnsi" w:hAnsiTheme="minorHAnsi"/>
                <w:b/>
                <w:bCs/>
                <w:sz w:val="22"/>
                <w:szCs w:val="22"/>
              </w:rPr>
              <w:t>OINDRE</w:t>
            </w:r>
            <w:r w:rsidRPr="00D56CD7">
              <w:rPr>
                <w:rFonts w:asciiTheme="minorHAnsi" w:hAnsiTheme="minorHAnsi"/>
                <w:b/>
                <w:sz w:val="22"/>
                <w:szCs w:val="22"/>
              </w:rPr>
              <w:t xml:space="preserve"> UN OU DES RELEVE(S) D’IDENTITE BANCAIRE OU POSTAL</w:t>
            </w:r>
          </w:p>
          <w:p w14:paraId="008F2F5A" w14:textId="77777777" w:rsidR="00D56CD7" w:rsidRPr="00AC492A" w:rsidRDefault="00D56CD7" w:rsidP="004B05BA">
            <w:pPr>
              <w:rPr>
                <w:rFonts w:asciiTheme="minorHAnsi" w:hAnsiTheme="minorHAnsi"/>
                <w:sz w:val="22"/>
                <w:szCs w:val="22"/>
              </w:rPr>
            </w:pPr>
          </w:p>
        </w:tc>
      </w:tr>
    </w:tbl>
    <w:p w14:paraId="654BA7E9" w14:textId="3EB29263" w:rsidR="00D56CD7" w:rsidRDefault="00D56CD7" w:rsidP="00D56CD7">
      <w:pPr>
        <w:spacing w:after="120"/>
        <w:jc w:val="both"/>
        <w:rPr>
          <w:rFonts w:asciiTheme="minorHAnsi" w:hAnsiTheme="minorHAnsi"/>
          <w:color w:val="000000"/>
          <w:sz w:val="22"/>
          <w:szCs w:val="22"/>
        </w:rPr>
      </w:pPr>
    </w:p>
    <w:p w14:paraId="267D638F" w14:textId="7E76B015" w:rsidR="00D56CD7" w:rsidRDefault="00D56CD7" w:rsidP="00D56CD7">
      <w:pPr>
        <w:spacing w:after="120"/>
        <w:jc w:val="both"/>
        <w:rPr>
          <w:rFonts w:asciiTheme="minorHAnsi" w:hAnsiTheme="minorHAnsi"/>
          <w:color w:val="000000"/>
          <w:sz w:val="22"/>
          <w:szCs w:val="22"/>
        </w:rPr>
      </w:pPr>
      <w:r w:rsidRPr="00AC492A">
        <w:rPr>
          <w:rFonts w:asciiTheme="minorHAnsi" w:hAnsiTheme="minorHAnsi"/>
          <w:color w:val="000000"/>
          <w:sz w:val="22"/>
          <w:szCs w:val="22"/>
        </w:rPr>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386801CE" w14:textId="2A4E00A1" w:rsidR="007A5D91" w:rsidRDefault="007A5D91" w:rsidP="00D56CD7">
      <w:pPr>
        <w:spacing w:after="120"/>
        <w:jc w:val="both"/>
        <w:rPr>
          <w:rFonts w:asciiTheme="minorHAnsi" w:hAnsiTheme="minorHAnsi"/>
          <w:color w:val="000000"/>
          <w:sz w:val="22"/>
          <w:szCs w:val="22"/>
        </w:rPr>
      </w:pPr>
      <w:r w:rsidRPr="00AC492A">
        <w:rPr>
          <w:noProof/>
          <w:sz w:val="28"/>
          <w:szCs w:val="28"/>
        </w:rPr>
        <w:drawing>
          <wp:anchor distT="0" distB="0" distL="114300" distR="114300" simplePos="0" relativeHeight="251766272" behindDoc="0" locked="0" layoutInCell="1" allowOverlap="1" wp14:anchorId="23C28FD6" wp14:editId="4BEACB14">
            <wp:simplePos x="0" y="0"/>
            <wp:positionH relativeFrom="column">
              <wp:posOffset>5758180</wp:posOffset>
            </wp:positionH>
            <wp:positionV relativeFrom="paragraph">
              <wp:posOffset>5715</wp:posOffset>
            </wp:positionV>
            <wp:extent cx="590550" cy="590550"/>
            <wp:effectExtent l="0" t="0" r="0" b="0"/>
            <wp:wrapNone/>
            <wp:docPr id="1675390818" name="Graphique 6" descr="Tendance à la hau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90818" name="Graphique 1675390818" descr="Tendance à la hausse avec un remplissage uni"/>
                    <pic:cNvPicPr/>
                  </pic:nvPicPr>
                  <pic:blipFill>
                    <a:blip r:embed="rId52">
                      <a:extLst>
                        <a:ext uri="{28A0092B-C50C-407E-A947-70E740481C1C}">
                          <a14:useLocalDpi xmlns:a14="http://schemas.microsoft.com/office/drawing/2010/main" val="0"/>
                        </a:ext>
                        <a:ext uri="{96DAC541-7B7A-43D3-8B79-37D633B846F1}">
                          <asvg:svgBlip xmlns:asvg="http://schemas.microsoft.com/office/drawing/2016/SVG/main" r:embed="rId53"/>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p>
    <w:p w14:paraId="2B52332F" w14:textId="26C81A4D" w:rsidR="007A5D91" w:rsidRDefault="007A5D91" w:rsidP="009F1E11">
      <w:pPr>
        <w:pStyle w:val="Titre2"/>
      </w:pPr>
      <w:r>
        <w:t>Evolution des prix / Indexation</w:t>
      </w:r>
    </w:p>
    <w:p w14:paraId="3E55E30E" w14:textId="77777777" w:rsidR="007A5D91" w:rsidRPr="007A5D91" w:rsidRDefault="007A5D91" w:rsidP="007A5D91">
      <w:pPr>
        <w:rPr>
          <w:lang w:eastAsia="en-US"/>
        </w:rPr>
      </w:pPr>
    </w:p>
    <w:p w14:paraId="30D69EED" w14:textId="5DA1EF17" w:rsidR="00831071" w:rsidRPr="00831071" w:rsidRDefault="00831071" w:rsidP="00734A2D">
      <w:pPr>
        <w:spacing w:after="120"/>
        <w:ind w:right="-1"/>
        <w:jc w:val="both"/>
        <w:rPr>
          <w:rFonts w:ascii="Calibri" w:hAnsi="Calibri"/>
          <w:sz w:val="22"/>
          <w:szCs w:val="22"/>
        </w:rPr>
      </w:pPr>
      <w:r w:rsidRPr="00831071">
        <w:rPr>
          <w:rFonts w:ascii="Calibri" w:hAnsi="Calibri"/>
          <w:sz w:val="22"/>
          <w:szCs w:val="22"/>
        </w:rPr>
        <w:t>Les prix sont révisables annuellement, à la date anniversaire de la notification, dans les conditions définies ci-après</w:t>
      </w:r>
      <w:r w:rsidR="00734A2D">
        <w:rPr>
          <w:rFonts w:ascii="Calibri" w:hAnsi="Calibri"/>
          <w:sz w:val="22"/>
          <w:szCs w:val="22"/>
        </w:rPr>
        <w:t>.</w:t>
      </w:r>
    </w:p>
    <w:p w14:paraId="349BAA50" w14:textId="77777777" w:rsidR="00831071" w:rsidRPr="00831071" w:rsidRDefault="00831071" w:rsidP="00734A2D">
      <w:pPr>
        <w:keepLines/>
        <w:ind w:right="-1"/>
        <w:jc w:val="both"/>
        <w:rPr>
          <w:rFonts w:ascii="Calibri" w:hAnsi="Calibri"/>
          <w:sz w:val="22"/>
          <w:szCs w:val="22"/>
        </w:rPr>
      </w:pPr>
    </w:p>
    <w:p w14:paraId="52E18C17" w14:textId="607EA079" w:rsidR="00831071" w:rsidRDefault="00831071" w:rsidP="00734A2D">
      <w:pPr>
        <w:ind w:right="-1"/>
        <w:jc w:val="both"/>
        <w:rPr>
          <w:rFonts w:ascii="Calibri" w:hAnsi="Calibri"/>
          <w:sz w:val="22"/>
          <w:szCs w:val="22"/>
        </w:rPr>
      </w:pPr>
      <w:r w:rsidRPr="00831071">
        <w:rPr>
          <w:rFonts w:ascii="Calibri" w:hAnsi="Calibri"/>
          <w:sz w:val="22"/>
          <w:szCs w:val="22"/>
        </w:rPr>
        <w:t xml:space="preserve">Le Titulaire s’engage à faire parvenir </w:t>
      </w:r>
      <w:r>
        <w:rPr>
          <w:rFonts w:ascii="Calibri" w:hAnsi="Calibri"/>
          <w:sz w:val="22"/>
          <w:szCs w:val="22"/>
        </w:rPr>
        <w:t xml:space="preserve">à l’acheteur </w:t>
      </w:r>
      <w:r w:rsidRPr="00831071">
        <w:rPr>
          <w:rFonts w:ascii="Calibri" w:hAnsi="Calibri"/>
          <w:sz w:val="22"/>
          <w:szCs w:val="22"/>
        </w:rPr>
        <w:t xml:space="preserve">son nouveau tarif avec un préavis de </w:t>
      </w:r>
      <w:r w:rsidR="00734A2D">
        <w:rPr>
          <w:rFonts w:ascii="Calibri" w:hAnsi="Calibri"/>
          <w:sz w:val="22"/>
          <w:szCs w:val="22"/>
        </w:rPr>
        <w:t>2</w:t>
      </w:r>
      <w:r w:rsidRPr="00831071">
        <w:rPr>
          <w:rFonts w:ascii="Calibri" w:hAnsi="Calibri"/>
          <w:sz w:val="22"/>
          <w:szCs w:val="22"/>
        </w:rPr>
        <w:t xml:space="preserve"> mois avant la date prévue pour l’application de l’ajustement.  </w:t>
      </w:r>
    </w:p>
    <w:p w14:paraId="73278973" w14:textId="77777777" w:rsidR="00831071" w:rsidRPr="00831071" w:rsidRDefault="00831071" w:rsidP="00734A2D">
      <w:pPr>
        <w:ind w:right="-1"/>
        <w:jc w:val="both"/>
        <w:rPr>
          <w:rFonts w:ascii="Calibri" w:hAnsi="Calibri"/>
          <w:sz w:val="22"/>
          <w:szCs w:val="22"/>
        </w:rPr>
      </w:pPr>
    </w:p>
    <w:p w14:paraId="4699F42B" w14:textId="77777777" w:rsidR="00831071" w:rsidRDefault="00831071" w:rsidP="00734A2D">
      <w:pPr>
        <w:spacing w:after="120"/>
        <w:ind w:right="-1"/>
        <w:jc w:val="both"/>
        <w:rPr>
          <w:rFonts w:ascii="Calibri" w:hAnsi="Calibri" w:cs="Calibri"/>
          <w:bCs/>
          <w:sz w:val="22"/>
          <w:szCs w:val="28"/>
        </w:rPr>
      </w:pPr>
      <w:r w:rsidRPr="00831071">
        <w:rPr>
          <w:rFonts w:ascii="Calibri" w:hAnsi="Calibri" w:cs="Calibri"/>
          <w:bCs/>
          <w:sz w:val="22"/>
          <w:szCs w:val="28"/>
        </w:rPr>
        <w:t xml:space="preserve">Le pourcentage annuel maximal d’augmentation des prix de l’accord-cadre ne peut dépasser 3%. Toutefois, l’augmentation cumulée des prix ne peut excéder 5% sur deux années consécutives. </w:t>
      </w:r>
    </w:p>
    <w:p w14:paraId="40E088CC" w14:textId="35E17621" w:rsidR="00831071" w:rsidRPr="00831071" w:rsidRDefault="00831071" w:rsidP="00734A2D">
      <w:pPr>
        <w:spacing w:after="120"/>
        <w:ind w:right="-1"/>
        <w:jc w:val="both"/>
        <w:rPr>
          <w:rFonts w:ascii="Calibri" w:hAnsi="Calibri" w:cs="Calibri"/>
          <w:bCs/>
          <w:sz w:val="22"/>
          <w:szCs w:val="28"/>
        </w:rPr>
      </w:pPr>
      <w:r>
        <w:rPr>
          <w:rFonts w:ascii="Calibri" w:hAnsi="Calibri" w:cs="Calibri"/>
          <w:bCs/>
          <w:sz w:val="22"/>
          <w:szCs w:val="28"/>
        </w:rPr>
        <w:t>A la marge, et sur justificatif</w:t>
      </w:r>
      <w:r w:rsidR="00734A2D">
        <w:rPr>
          <w:rFonts w:ascii="Calibri" w:hAnsi="Calibri" w:cs="Calibri"/>
          <w:bCs/>
          <w:sz w:val="22"/>
          <w:szCs w:val="28"/>
        </w:rPr>
        <w:t xml:space="preserve"> (factures d’achats, courriers fournisseurs, envolée des cours des matières premières…)</w:t>
      </w:r>
      <w:r>
        <w:rPr>
          <w:rFonts w:ascii="Calibri" w:hAnsi="Calibri" w:cs="Calibri"/>
          <w:bCs/>
          <w:sz w:val="22"/>
          <w:szCs w:val="28"/>
        </w:rPr>
        <w:t>, les augmentations</w:t>
      </w:r>
      <w:r w:rsidR="00734A2D">
        <w:rPr>
          <w:rFonts w:ascii="Calibri" w:hAnsi="Calibri" w:cs="Calibri"/>
          <w:bCs/>
          <w:sz w:val="22"/>
          <w:szCs w:val="28"/>
        </w:rPr>
        <w:t xml:space="preserve"> peuvent être supérieures sur certains articles.</w:t>
      </w:r>
    </w:p>
    <w:p w14:paraId="31C81DB5" w14:textId="77777777" w:rsidR="00831071" w:rsidRPr="00831071" w:rsidRDefault="00831071" w:rsidP="00734A2D">
      <w:pPr>
        <w:ind w:right="-1"/>
        <w:jc w:val="both"/>
        <w:rPr>
          <w:rFonts w:ascii="Calibri" w:hAnsi="Calibri"/>
          <w:sz w:val="22"/>
          <w:szCs w:val="22"/>
        </w:rPr>
      </w:pPr>
    </w:p>
    <w:p w14:paraId="20188F6E" w14:textId="2371B8DA" w:rsidR="00AC7744" w:rsidRDefault="00AC7744" w:rsidP="00734A2D">
      <w:pPr>
        <w:ind w:right="-1"/>
        <w:rPr>
          <w:rFonts w:asciiTheme="minorHAnsi" w:hAnsiTheme="minorHAnsi"/>
          <w:sz w:val="22"/>
          <w:szCs w:val="22"/>
        </w:rPr>
      </w:pPr>
      <w:r>
        <w:rPr>
          <w:rFonts w:asciiTheme="minorHAnsi" w:hAnsiTheme="minorHAnsi"/>
          <w:sz w:val="22"/>
          <w:szCs w:val="22"/>
        </w:rPr>
        <w:t xml:space="preserve">La révision de prix devra parvenir par tout moyen assurant sa date certaine de réception (courrier recommandé, </w:t>
      </w:r>
      <w:proofErr w:type="gramStart"/>
      <w:r>
        <w:rPr>
          <w:rFonts w:asciiTheme="minorHAnsi" w:hAnsiTheme="minorHAnsi"/>
          <w:sz w:val="22"/>
          <w:szCs w:val="22"/>
        </w:rPr>
        <w:t>e-mail</w:t>
      </w:r>
      <w:proofErr w:type="gramEnd"/>
      <w:r>
        <w:rPr>
          <w:rFonts w:asciiTheme="minorHAnsi" w:hAnsiTheme="minorHAnsi"/>
          <w:sz w:val="22"/>
          <w:szCs w:val="22"/>
        </w:rPr>
        <w:t xml:space="preserve"> avec accusé de lecture) au service Moyens généraux, en charge du suivi de l’exécution du marché au moins 2 mois avant sa date anniversaire.</w:t>
      </w:r>
    </w:p>
    <w:p w14:paraId="21D45905" w14:textId="77777777" w:rsidR="00831071" w:rsidRDefault="00831071" w:rsidP="00831071">
      <w:pPr>
        <w:rPr>
          <w:rFonts w:asciiTheme="minorHAnsi" w:hAnsiTheme="minorHAnsi"/>
          <w:sz w:val="22"/>
          <w:szCs w:val="22"/>
        </w:rPr>
      </w:pPr>
    </w:p>
    <w:p w14:paraId="6594CE6F" w14:textId="08965ED9" w:rsidR="0057159F" w:rsidRPr="00AC492A" w:rsidRDefault="0057159F" w:rsidP="007A5D91">
      <w:pPr>
        <w:ind w:left="-142"/>
        <w:rPr>
          <w:rFonts w:asciiTheme="minorHAnsi" w:hAnsiTheme="minorHAnsi"/>
          <w:sz w:val="22"/>
          <w:szCs w:val="22"/>
        </w:rPr>
      </w:pPr>
      <w:r w:rsidRPr="00AC492A">
        <w:rPr>
          <w:noProof/>
          <w:sz w:val="28"/>
          <w:szCs w:val="28"/>
        </w:rPr>
        <w:drawing>
          <wp:anchor distT="0" distB="0" distL="114300" distR="114300" simplePos="0" relativeHeight="251768320" behindDoc="0" locked="0" layoutInCell="1" allowOverlap="1" wp14:anchorId="2688942D" wp14:editId="25B7A46E">
            <wp:simplePos x="0" y="0"/>
            <wp:positionH relativeFrom="column">
              <wp:posOffset>4824730</wp:posOffset>
            </wp:positionH>
            <wp:positionV relativeFrom="paragraph">
              <wp:posOffset>93980</wp:posOffset>
            </wp:positionV>
            <wp:extent cx="1525464" cy="895147"/>
            <wp:effectExtent l="0" t="0" r="0" b="635"/>
            <wp:wrapNone/>
            <wp:docPr id="2" name="Image 1" descr="GUIDE SIMPLIFIÉ D'UTILISATION DE CHORUS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 SIMPLIFIÉ D'UTILISATION DE CHORUS PRO"/>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525464" cy="8951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D0EFEC" w14:textId="77777777" w:rsidR="007A5D91" w:rsidRPr="00AC492A" w:rsidRDefault="007A5D91" w:rsidP="007A5D91">
      <w:pPr>
        <w:pStyle w:val="Titre1"/>
        <w:ind w:left="0"/>
        <w:rPr>
          <w:sz w:val="28"/>
          <w:szCs w:val="28"/>
        </w:rPr>
      </w:pPr>
      <w:bookmarkStart w:id="27" w:name="_Toc202859901"/>
      <w:r w:rsidRPr="00AC492A">
        <w:rPr>
          <w:sz w:val="28"/>
          <w:szCs w:val="28"/>
        </w:rPr>
        <w:t>MODALITES DE PAIEMENT</w:t>
      </w:r>
      <w:bookmarkEnd w:id="27"/>
    </w:p>
    <w:p w14:paraId="43824D63" w14:textId="50B6AD82" w:rsidR="007A5D91" w:rsidRPr="00AC492A" w:rsidRDefault="007A5D91" w:rsidP="007A5D91">
      <w:pPr>
        <w:tabs>
          <w:tab w:val="left" w:pos="3450"/>
        </w:tabs>
        <w:jc w:val="both"/>
        <w:rPr>
          <w:rFonts w:asciiTheme="minorHAnsi" w:hAnsiTheme="minorHAnsi" w:cstheme="minorHAnsi"/>
          <w:sz w:val="22"/>
          <w:szCs w:val="22"/>
        </w:rPr>
      </w:pPr>
      <w:r>
        <w:rPr>
          <w:rFonts w:asciiTheme="minorHAnsi" w:hAnsiTheme="minorHAnsi" w:cstheme="minorHAnsi"/>
          <w:sz w:val="22"/>
          <w:szCs w:val="22"/>
        </w:rPr>
        <w:tab/>
      </w:r>
    </w:p>
    <w:p w14:paraId="78DF94B8" w14:textId="77777777" w:rsidR="007A5D91" w:rsidRPr="00AC492A" w:rsidRDefault="007A5D91" w:rsidP="009F1E11">
      <w:pPr>
        <w:pStyle w:val="Titre2"/>
      </w:pPr>
      <w:r w:rsidRPr="00AC492A">
        <w:t>Présentation des demandes de paiement</w:t>
      </w:r>
    </w:p>
    <w:p w14:paraId="34595B2B" w14:textId="77777777" w:rsidR="007A5D91" w:rsidRPr="00AC492A" w:rsidRDefault="007A5D91" w:rsidP="007A5D91">
      <w:pPr>
        <w:rPr>
          <w:sz w:val="28"/>
          <w:szCs w:val="28"/>
          <w:lang w:eastAsia="en-US"/>
        </w:rPr>
      </w:pPr>
    </w:p>
    <w:p w14:paraId="630B5211" w14:textId="1DFE6B16" w:rsidR="007A5D91" w:rsidRPr="00AC492A" w:rsidRDefault="007A5D91" w:rsidP="007A5D91">
      <w:pPr>
        <w:rPr>
          <w:rFonts w:asciiTheme="minorHAnsi" w:hAnsiTheme="minorHAnsi" w:cstheme="minorHAnsi"/>
          <w:sz w:val="22"/>
          <w:szCs w:val="22"/>
        </w:rPr>
      </w:pPr>
      <w:r w:rsidRPr="00AC492A">
        <w:rPr>
          <w:rFonts w:asciiTheme="minorHAnsi" w:hAnsiTheme="minorHAnsi" w:cstheme="minorHAnsi"/>
          <w:sz w:val="22"/>
          <w:szCs w:val="22"/>
        </w:rPr>
        <w:t>Les demandes de paiement seront présentées selon les conditions prévues à l'article 1</w:t>
      </w:r>
      <w:r w:rsidR="00A4449D">
        <w:rPr>
          <w:rFonts w:asciiTheme="minorHAnsi" w:hAnsiTheme="minorHAnsi" w:cstheme="minorHAnsi"/>
          <w:sz w:val="22"/>
          <w:szCs w:val="22"/>
        </w:rPr>
        <w:t>1.3</w:t>
      </w:r>
      <w:r w:rsidRPr="00AC492A">
        <w:rPr>
          <w:rFonts w:asciiTheme="minorHAnsi" w:hAnsiTheme="minorHAnsi" w:cstheme="minorHAnsi"/>
          <w:sz w:val="22"/>
          <w:szCs w:val="22"/>
        </w:rPr>
        <w:t xml:space="preserve"> du CCAG </w:t>
      </w:r>
      <w:r w:rsidR="0057159F">
        <w:rPr>
          <w:rFonts w:asciiTheme="minorHAnsi" w:hAnsiTheme="minorHAnsi" w:cstheme="minorHAnsi"/>
          <w:sz w:val="22"/>
          <w:szCs w:val="22"/>
        </w:rPr>
        <w:t>FCS</w:t>
      </w:r>
      <w:r w:rsidR="00A4449D">
        <w:rPr>
          <w:rFonts w:asciiTheme="minorHAnsi" w:hAnsiTheme="minorHAnsi" w:cstheme="minorHAnsi"/>
          <w:sz w:val="22"/>
          <w:szCs w:val="22"/>
        </w:rPr>
        <w:t xml:space="preserve"> </w:t>
      </w:r>
      <w:r w:rsidRPr="00AC492A">
        <w:rPr>
          <w:rFonts w:asciiTheme="minorHAnsi" w:hAnsiTheme="minorHAnsi" w:cstheme="minorHAnsi"/>
          <w:sz w:val="22"/>
          <w:szCs w:val="22"/>
        </w:rPr>
        <w:t>et seront établies en un original portant, outre les mentions légales, les indications suivantes :</w:t>
      </w:r>
    </w:p>
    <w:p w14:paraId="44584106"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nom ou la raison sociale du créancier ; </w:t>
      </w:r>
    </w:p>
    <w:p w14:paraId="08C35DC6"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cas échéant, le numéro de SIRET ;</w:t>
      </w:r>
    </w:p>
    <w:p w14:paraId="49F11932"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numéro du marché ;</w:t>
      </w:r>
    </w:p>
    <w:p w14:paraId="416069B5"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montant des prestations admises, établi conformément à la décomposition des prix forfaitaires, hors TVA et, le cas échéant, diminué des réfactions ;</w:t>
      </w:r>
    </w:p>
    <w:p w14:paraId="2AC416BA"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montant total TTC des prestations livrées ou exécutées (incluant, le cas échéant le montant de la TVA des prestations exécutés par le ou les sous-traitants) ;</w:t>
      </w:r>
    </w:p>
    <w:p w14:paraId="3FA8AC78"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la</w:t>
      </w:r>
      <w:proofErr w:type="gramEnd"/>
      <w:r w:rsidRPr="00AC492A">
        <w:rPr>
          <w:rFonts w:asciiTheme="minorHAnsi" w:hAnsiTheme="minorHAnsi" w:cstheme="minorHAnsi"/>
          <w:sz w:val="22"/>
          <w:szCs w:val="22"/>
        </w:rPr>
        <w:t xml:space="preserve"> date de facturation ;</w:t>
      </w:r>
    </w:p>
    <w:p w14:paraId="44ED5BB3"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lorsqu'un</w:t>
      </w:r>
      <w:proofErr w:type="gramEnd"/>
      <w:r w:rsidRPr="00AC492A">
        <w:rPr>
          <w:rFonts w:asciiTheme="minorHAnsi" w:hAnsiTheme="minorHAnsi" w:cstheme="minorHAnsi"/>
          <w:sz w:val="22"/>
          <w:szCs w:val="22"/>
        </w:rPr>
        <w:t xml:space="preserve"> paiement est prévu à l'issue de certaines étapes de l'exécution du marché, le montant correspondant à la période en cause ;</w:t>
      </w:r>
    </w:p>
    <w:p w14:paraId="60E3AF47" w14:textId="6A3E1C4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détail des calculs, avec justifications à l'appui, de l'application des coefficients de révision des prix ;</w:t>
      </w:r>
    </w:p>
    <w:p w14:paraId="19C81B0D"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en</w:t>
      </w:r>
      <w:proofErr w:type="gramEnd"/>
      <w:r w:rsidRPr="00AC492A">
        <w:rPr>
          <w:rFonts w:asciiTheme="minorHAnsi" w:hAnsiTheme="minorHAnsi" w:cstheme="minorHAnsi"/>
          <w:sz w:val="22"/>
          <w:szCs w:val="22"/>
        </w:rPr>
        <w:t xml:space="preserve"> cas de groupement conjoint, pour chaque membre du groupement, le montant des prestations effectuées par celui-ci ;</w:t>
      </w:r>
    </w:p>
    <w:p w14:paraId="2CC2768C"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en</w:t>
      </w:r>
      <w:proofErr w:type="gramEnd"/>
      <w:r w:rsidRPr="00AC492A">
        <w:rPr>
          <w:rFonts w:asciiTheme="minorHAnsi" w:hAnsiTheme="minorHAnsi" w:cstheme="minorHAnsi"/>
          <w:sz w:val="22"/>
          <w:szCs w:val="22"/>
        </w:rPr>
        <w:t xml:space="preserve"> cas de sous-traitance, la nature des prestations exécutées par le sous-traitant, leur montant total hors TVA, leur montant toutes taxes comprises ainsi que, le cas échéant, les variations de prix établies hors TVA et toutes taxes comprises ;</w:t>
      </w:r>
    </w:p>
    <w:p w14:paraId="3B4AB4DF"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lastRenderedPageBreak/>
        <w:t>le</w:t>
      </w:r>
      <w:proofErr w:type="gramEnd"/>
      <w:r w:rsidRPr="00AC492A">
        <w:rPr>
          <w:rFonts w:asciiTheme="minorHAnsi" w:hAnsiTheme="minorHAnsi" w:cstheme="minorHAnsi"/>
          <w:sz w:val="22"/>
          <w:szCs w:val="22"/>
        </w:rPr>
        <w:t xml:space="preserve"> cas échéant, les indemnités, primes et retenues autres que la retenue de garantie, établies conformément aux stipulations du marché. </w:t>
      </w:r>
      <w:bookmarkStart w:id="28" w:name="_Toc462319259"/>
      <w:bookmarkStart w:id="29" w:name="_Toc479695074"/>
      <w:bookmarkStart w:id="30" w:name="_Toc31724166"/>
    </w:p>
    <w:p w14:paraId="3C09AAF3" w14:textId="77777777" w:rsidR="007A5D91" w:rsidRDefault="007A5D91" w:rsidP="007A5D91">
      <w:pPr>
        <w:pStyle w:val="Paragraphedeliste"/>
        <w:rPr>
          <w:rFonts w:asciiTheme="minorHAnsi" w:hAnsiTheme="minorHAnsi" w:cstheme="minorHAnsi"/>
          <w:sz w:val="22"/>
          <w:szCs w:val="22"/>
        </w:rPr>
      </w:pPr>
    </w:p>
    <w:p w14:paraId="07EDE33C" w14:textId="77777777" w:rsidR="0057159F" w:rsidRPr="00AC492A" w:rsidRDefault="0057159F" w:rsidP="007A5D91">
      <w:pPr>
        <w:pStyle w:val="Paragraphedeliste"/>
        <w:rPr>
          <w:rFonts w:asciiTheme="minorHAnsi" w:hAnsiTheme="minorHAnsi" w:cstheme="minorHAnsi"/>
          <w:sz w:val="22"/>
          <w:szCs w:val="22"/>
        </w:rPr>
      </w:pPr>
    </w:p>
    <w:p w14:paraId="59F0013F" w14:textId="77777777" w:rsidR="007A5D91" w:rsidRPr="00AC492A" w:rsidRDefault="007A5D91" w:rsidP="009F1E11">
      <w:pPr>
        <w:pStyle w:val="Titre2"/>
      </w:pPr>
      <w:r w:rsidRPr="00AC492A">
        <w:t>Modalités de facturation</w:t>
      </w:r>
    </w:p>
    <w:p w14:paraId="676CA6F9" w14:textId="77777777" w:rsidR="007A5D91" w:rsidRPr="00AC492A" w:rsidRDefault="007A5D91" w:rsidP="007A5D91">
      <w:pPr>
        <w:rPr>
          <w:sz w:val="28"/>
          <w:szCs w:val="28"/>
          <w:lang w:eastAsia="en-US"/>
        </w:rPr>
      </w:pPr>
    </w:p>
    <w:p w14:paraId="35F96798" w14:textId="6BF330D7" w:rsidR="004832F8" w:rsidRPr="004832F8" w:rsidRDefault="004832F8" w:rsidP="004832F8">
      <w:pPr>
        <w:spacing w:after="120"/>
        <w:jc w:val="both"/>
        <w:rPr>
          <w:rFonts w:asciiTheme="minorHAnsi" w:hAnsiTheme="minorHAnsi"/>
          <w:sz w:val="22"/>
          <w:szCs w:val="22"/>
        </w:rPr>
      </w:pPr>
      <w:r w:rsidRPr="004832F8">
        <w:rPr>
          <w:rFonts w:asciiTheme="minorHAnsi" w:hAnsiTheme="minorHAnsi"/>
          <w:sz w:val="22"/>
          <w:szCs w:val="22"/>
        </w:rPr>
        <w:t xml:space="preserve">Les paiements sont effectués selon les règles de la comptabilité publique, </w:t>
      </w:r>
      <w:bookmarkStart w:id="31" w:name="_Hlk187739682"/>
      <w:r w:rsidRPr="004832F8">
        <w:rPr>
          <w:rFonts w:asciiTheme="minorHAnsi" w:hAnsiTheme="minorHAnsi"/>
          <w:sz w:val="22"/>
          <w:szCs w:val="22"/>
        </w:rPr>
        <w:t xml:space="preserve">sur présentation d’une </w:t>
      </w:r>
      <w:r w:rsidR="00072E1A">
        <w:rPr>
          <w:rFonts w:asciiTheme="minorHAnsi" w:hAnsiTheme="minorHAnsi"/>
          <w:sz w:val="22"/>
          <w:szCs w:val="22"/>
        </w:rPr>
        <w:t xml:space="preserve">facture </w:t>
      </w:r>
      <w:r w:rsidRPr="004832F8">
        <w:rPr>
          <w:rFonts w:asciiTheme="minorHAnsi" w:hAnsiTheme="minorHAnsi"/>
          <w:sz w:val="22"/>
          <w:szCs w:val="22"/>
        </w:rPr>
        <w:t xml:space="preserve">déposée sur la plateforme CHORUS </w:t>
      </w:r>
      <w:bookmarkEnd w:id="31"/>
      <w:r w:rsidRPr="004832F8">
        <w:rPr>
          <w:rFonts w:asciiTheme="minorHAnsi" w:hAnsiTheme="minorHAnsi"/>
          <w:sz w:val="22"/>
          <w:szCs w:val="22"/>
        </w:rPr>
        <w:t xml:space="preserve">de </w:t>
      </w:r>
      <w:r w:rsidR="008E3DAD">
        <w:rPr>
          <w:rFonts w:asciiTheme="minorHAnsi" w:hAnsiTheme="minorHAnsi"/>
          <w:sz w:val="22"/>
          <w:szCs w:val="22"/>
        </w:rPr>
        <w:t xml:space="preserve">l’établissement à </w:t>
      </w:r>
      <w:proofErr w:type="spellStart"/>
      <w:r w:rsidR="008E3DAD">
        <w:rPr>
          <w:rFonts w:asciiTheme="minorHAnsi" w:hAnsiTheme="minorHAnsi"/>
          <w:sz w:val="22"/>
          <w:szCs w:val="22"/>
        </w:rPr>
        <w:t>à</w:t>
      </w:r>
      <w:proofErr w:type="spellEnd"/>
      <w:r w:rsidR="008E3DAD">
        <w:rPr>
          <w:rFonts w:asciiTheme="minorHAnsi" w:hAnsiTheme="minorHAnsi"/>
          <w:sz w:val="22"/>
          <w:szCs w:val="22"/>
        </w:rPr>
        <w:t xml:space="preserve"> l’origine de la commande (</w:t>
      </w:r>
      <w:hyperlink w:anchor="_L’acheteur" w:history="1">
        <w:r w:rsidR="008E3DAD" w:rsidRPr="008E3DAD">
          <w:rPr>
            <w:rStyle w:val="Lienhypertexte"/>
            <w:rFonts w:asciiTheme="minorHAnsi" w:hAnsiTheme="minorHAnsi"/>
            <w:sz w:val="22"/>
            <w:szCs w:val="22"/>
          </w:rPr>
          <w:t>cf. SIRET art. 1.1</w:t>
        </w:r>
      </w:hyperlink>
      <w:r w:rsidR="008E3DAD">
        <w:rPr>
          <w:rFonts w:asciiTheme="minorHAnsi" w:hAnsiTheme="minorHAnsi"/>
          <w:sz w:val="22"/>
          <w:szCs w:val="22"/>
        </w:rPr>
        <w:t>)</w:t>
      </w:r>
    </w:p>
    <w:p w14:paraId="38FE6D02" w14:textId="3EF1758A" w:rsidR="007A5D91" w:rsidRDefault="007A5D91" w:rsidP="007A5D91">
      <w:pPr>
        <w:spacing w:after="120"/>
        <w:jc w:val="both"/>
        <w:rPr>
          <w:rFonts w:asciiTheme="minorHAnsi" w:hAnsiTheme="minorHAnsi"/>
          <w:color w:val="000000" w:themeColor="text1"/>
          <w:sz w:val="22"/>
          <w:szCs w:val="22"/>
        </w:rPr>
      </w:pPr>
      <w:r w:rsidRPr="00AC492A">
        <w:rPr>
          <w:rFonts w:asciiTheme="minorHAnsi" w:hAnsiTheme="minorHAnsi"/>
          <w:sz w:val="22"/>
          <w:szCs w:val="22"/>
        </w:rPr>
        <w:t>Les factures sont établies</w:t>
      </w:r>
      <w:r w:rsidR="00CB220C">
        <w:rPr>
          <w:rFonts w:asciiTheme="minorHAnsi" w:hAnsiTheme="minorHAnsi"/>
          <w:sz w:val="22"/>
          <w:szCs w:val="22"/>
        </w:rPr>
        <w:t xml:space="preserve"> </w:t>
      </w:r>
      <w:r w:rsidR="008E3DAD">
        <w:rPr>
          <w:rFonts w:asciiTheme="minorHAnsi" w:hAnsiTheme="minorHAnsi"/>
          <w:sz w:val="22"/>
          <w:szCs w:val="22"/>
        </w:rPr>
        <w:t xml:space="preserve">conformément au bon de commande </w:t>
      </w:r>
      <w:r w:rsidR="00B31763">
        <w:rPr>
          <w:rFonts w:asciiTheme="minorHAnsi" w:hAnsiTheme="minorHAnsi"/>
          <w:sz w:val="22"/>
          <w:szCs w:val="22"/>
        </w:rPr>
        <w:t>émis</w:t>
      </w:r>
      <w:r w:rsidR="008E3DAD">
        <w:rPr>
          <w:rFonts w:asciiTheme="minorHAnsi" w:hAnsiTheme="minorHAnsi"/>
          <w:sz w:val="22"/>
          <w:szCs w:val="22"/>
        </w:rPr>
        <w:t xml:space="preserve"> ou au marché subséquent notifié.</w:t>
      </w:r>
    </w:p>
    <w:p w14:paraId="13A8B035" w14:textId="788EC608"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Après </w:t>
      </w:r>
      <w:r w:rsidR="000C266B">
        <w:rPr>
          <w:rFonts w:asciiTheme="minorHAnsi" w:hAnsiTheme="minorHAnsi"/>
          <w:sz w:val="22"/>
          <w:szCs w:val="22"/>
        </w:rPr>
        <w:t>modalités énoncées à l’art. 1</w:t>
      </w:r>
      <w:r w:rsidR="00A4449D">
        <w:rPr>
          <w:rFonts w:asciiTheme="minorHAnsi" w:hAnsiTheme="minorHAnsi"/>
          <w:sz w:val="22"/>
          <w:szCs w:val="22"/>
        </w:rPr>
        <w:t>1.6</w:t>
      </w:r>
      <w:r w:rsidR="000C266B">
        <w:rPr>
          <w:rFonts w:asciiTheme="minorHAnsi" w:hAnsiTheme="minorHAnsi"/>
          <w:sz w:val="22"/>
          <w:szCs w:val="22"/>
        </w:rPr>
        <w:t xml:space="preserve"> du CCAG-</w:t>
      </w:r>
      <w:r w:rsidR="0057159F">
        <w:rPr>
          <w:rFonts w:asciiTheme="minorHAnsi" w:hAnsiTheme="minorHAnsi"/>
          <w:sz w:val="22"/>
          <w:szCs w:val="22"/>
        </w:rPr>
        <w:t>FCS</w:t>
      </w:r>
      <w:r w:rsidRPr="00AC492A">
        <w:rPr>
          <w:rFonts w:asciiTheme="minorHAnsi" w:hAnsiTheme="minorHAnsi"/>
          <w:sz w:val="22"/>
          <w:szCs w:val="22"/>
        </w:rPr>
        <w:t>, l’acheteur se libère des sommes dues par virement sur le(s) compte(s) du titulaire défini au présent AE/CCP.</w:t>
      </w:r>
    </w:p>
    <w:p w14:paraId="497CA9DC" w14:textId="55E1F79B"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Les retenues dont le titulaire serait redevable au titre des pénalités prévues </w:t>
      </w:r>
      <w:hyperlink w:anchor="_PENALITES" w:history="1">
        <w:r w:rsidRPr="00AC492A">
          <w:rPr>
            <w:rStyle w:val="Lienhypertexte"/>
            <w:rFonts w:asciiTheme="minorHAnsi" w:hAnsiTheme="minorHAnsi"/>
            <w:sz w:val="22"/>
            <w:szCs w:val="22"/>
          </w:rPr>
          <w:t xml:space="preserve">à l’article </w:t>
        </w:r>
        <w:r w:rsidR="0057159F">
          <w:rPr>
            <w:rStyle w:val="Lienhypertexte"/>
            <w:rFonts w:asciiTheme="minorHAnsi" w:hAnsiTheme="minorHAnsi"/>
            <w:sz w:val="22"/>
            <w:szCs w:val="22"/>
          </w:rPr>
          <w:t>7</w:t>
        </w:r>
        <w:r w:rsidRPr="00AC492A">
          <w:rPr>
            <w:rStyle w:val="Lienhypertexte"/>
            <w:rFonts w:asciiTheme="minorHAnsi" w:hAnsiTheme="minorHAnsi"/>
            <w:sz w:val="22"/>
            <w:szCs w:val="22"/>
          </w:rPr>
          <w:t xml:space="preserve"> du présent AE/CCP</w:t>
        </w:r>
      </w:hyperlink>
      <w:r w:rsidRPr="00AC492A">
        <w:rPr>
          <w:rFonts w:asciiTheme="minorHAnsi" w:hAnsiTheme="minorHAnsi"/>
          <w:sz w:val="22"/>
          <w:szCs w:val="22"/>
        </w:rPr>
        <w:t xml:space="preserve"> seront déduites du montant TTC de la facture ou feront l’objet d’un ordre de reversement.</w:t>
      </w:r>
    </w:p>
    <w:p w14:paraId="4E8D3723" w14:textId="77777777" w:rsidR="007A5D91" w:rsidRPr="00AC492A" w:rsidRDefault="007A5D91" w:rsidP="007A5D91">
      <w:pPr>
        <w:rPr>
          <w:sz w:val="28"/>
          <w:szCs w:val="28"/>
        </w:rPr>
      </w:pPr>
    </w:p>
    <w:p w14:paraId="1A8907DE" w14:textId="77777777" w:rsidR="007A5D91" w:rsidRPr="00AC492A" w:rsidRDefault="007A5D91" w:rsidP="009F1E11">
      <w:pPr>
        <w:pStyle w:val="Titre2"/>
      </w:pPr>
      <w:r w:rsidRPr="00AC492A">
        <w:t>Acceptation du montant de la facture</w:t>
      </w:r>
    </w:p>
    <w:p w14:paraId="08EE366D" w14:textId="77777777" w:rsidR="007A5D91"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L’acheteur vérifie le montant indiqué sur la facture. Le montant de la somme à régler au titulaire est arrêté par l’acheteur. Il est notifié au titulaire si la demande de paiement a été modifiée ou si elle a été complétée comme il est dit à l’alinéa précédent. Passé un délai de 30 jours à compter de cette notification, le titulaire est réputé, par son silence, avoir accepté ce montant.</w:t>
      </w:r>
    </w:p>
    <w:p w14:paraId="3846D48F" w14:textId="77777777" w:rsidR="0057159F" w:rsidRPr="00261BA3" w:rsidRDefault="0057159F"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p>
    <w:bookmarkEnd w:id="28"/>
    <w:bookmarkEnd w:id="29"/>
    <w:bookmarkEnd w:id="30"/>
    <w:p w14:paraId="6FD82A10" w14:textId="77777777" w:rsidR="007A5D91" w:rsidRPr="00AC492A" w:rsidRDefault="007A5D91" w:rsidP="009F1E11">
      <w:pPr>
        <w:pStyle w:val="Titre2"/>
      </w:pPr>
      <w:r w:rsidRPr="00AC492A">
        <w:t>Délai global de paiement</w:t>
      </w:r>
    </w:p>
    <w:p w14:paraId="52D2920F" w14:textId="77777777" w:rsidR="007A5D91" w:rsidRPr="00AC492A" w:rsidRDefault="007A5D91" w:rsidP="007A5D91">
      <w:pPr>
        <w:rPr>
          <w:sz w:val="28"/>
          <w:szCs w:val="28"/>
          <w:lang w:eastAsia="en-US"/>
        </w:rPr>
      </w:pPr>
    </w:p>
    <w:p w14:paraId="733A392A" w14:textId="77777777" w:rsidR="007A5D91" w:rsidRPr="00AC492A" w:rsidRDefault="007A5D91" w:rsidP="007A5D91">
      <w:pPr>
        <w:spacing w:after="120"/>
        <w:jc w:val="both"/>
        <w:rPr>
          <w:rFonts w:asciiTheme="minorHAnsi" w:hAnsiTheme="minorHAnsi"/>
          <w:sz w:val="22"/>
          <w:szCs w:val="28"/>
        </w:rPr>
      </w:pPr>
      <w:r w:rsidRPr="00AC492A">
        <w:rPr>
          <w:rFonts w:asciiTheme="minorHAnsi" w:hAnsiTheme="minorHAnsi"/>
          <w:sz w:val="22"/>
          <w:szCs w:val="28"/>
        </w:rPr>
        <w:t>Conformément aux dispositions de l’article R2192-10 du code de la commande publique, le délai global de paiement ouvert au pouvoir adjudicateur pour procéder au paiement des sommes dues au titre du présent marché ne peut excéder 30 jours.</w:t>
      </w:r>
    </w:p>
    <w:p w14:paraId="1BAFF9CB" w14:textId="77777777" w:rsidR="007A5D91" w:rsidRDefault="007A5D91" w:rsidP="007A5D91">
      <w:pPr>
        <w:spacing w:after="120"/>
        <w:jc w:val="both"/>
        <w:rPr>
          <w:rFonts w:asciiTheme="minorHAnsi" w:hAnsiTheme="minorHAnsi"/>
          <w:sz w:val="22"/>
          <w:szCs w:val="28"/>
        </w:rPr>
      </w:pPr>
      <w:r w:rsidRPr="00AC492A">
        <w:rPr>
          <w:rFonts w:asciiTheme="minorHAnsi" w:hAnsiTheme="minorHAnsi"/>
          <w:sz w:val="22"/>
          <w:szCs w:val="28"/>
        </w:rPr>
        <w:t>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36D7031C" w14:textId="77777777" w:rsidR="007A5D91" w:rsidRPr="007A5D91" w:rsidRDefault="007A5D91" w:rsidP="007A5D91">
      <w:pPr>
        <w:spacing w:after="120"/>
        <w:jc w:val="both"/>
        <w:rPr>
          <w:rFonts w:asciiTheme="minorHAnsi" w:hAnsiTheme="minorHAnsi" w:cstheme="minorHAnsi"/>
          <w:sz w:val="22"/>
          <w:szCs w:val="22"/>
        </w:rPr>
      </w:pPr>
      <w:r w:rsidRPr="007A5D91">
        <w:rPr>
          <w:rFonts w:asciiTheme="minorHAnsi" w:hAnsiTheme="minorHAnsi" w:cstheme="minorHAnsi"/>
          <w:noProof/>
          <w:sz w:val="22"/>
          <w:szCs w:val="22"/>
        </w:rPr>
        <w:t xml:space="preserve">Le calculateur mis à disposition par les services de l’Etat : </w:t>
      </w:r>
      <w:hyperlink r:id="rId55" w:anchor="main" w:history="1">
        <w:r w:rsidRPr="007A5D91">
          <w:rPr>
            <w:rStyle w:val="Lienhypertexte"/>
            <w:rFonts w:asciiTheme="minorHAnsi" w:hAnsiTheme="minorHAnsi" w:cstheme="minorHAnsi"/>
            <w:sz w:val="22"/>
            <w:szCs w:val="22"/>
          </w:rPr>
          <w:t>https://entreprendre.service-public.fr/simulateur/calcul/interets-moratoires#main</w:t>
        </w:r>
      </w:hyperlink>
      <w:r w:rsidRPr="007A5D91">
        <w:rPr>
          <w:rFonts w:asciiTheme="minorHAnsi" w:hAnsiTheme="minorHAnsi" w:cstheme="minorHAnsi"/>
          <w:sz w:val="22"/>
          <w:szCs w:val="22"/>
        </w:rPr>
        <w:t xml:space="preserve"> </w:t>
      </w:r>
    </w:p>
    <w:p w14:paraId="5AB89D7E" w14:textId="77777777" w:rsidR="007A5D91" w:rsidRPr="00AC492A" w:rsidRDefault="007A5D91" w:rsidP="007A5D91">
      <w:pPr>
        <w:spacing w:after="120"/>
        <w:jc w:val="both"/>
        <w:rPr>
          <w:rFonts w:asciiTheme="minorHAnsi" w:hAnsiTheme="minorHAnsi"/>
          <w:sz w:val="22"/>
          <w:szCs w:val="28"/>
        </w:rPr>
      </w:pPr>
    </w:p>
    <w:p w14:paraId="490EAC33" w14:textId="77777777" w:rsidR="007A5D91" w:rsidRPr="00AC492A" w:rsidRDefault="007A5D91" w:rsidP="007A5D91">
      <w:pPr>
        <w:jc w:val="both"/>
        <w:rPr>
          <w:rFonts w:asciiTheme="minorHAnsi" w:hAnsiTheme="minorHAnsi"/>
          <w:sz w:val="22"/>
          <w:szCs w:val="28"/>
        </w:rPr>
      </w:pPr>
    </w:p>
    <w:p w14:paraId="52F0F6FE" w14:textId="77777777" w:rsidR="007A5D91" w:rsidRDefault="007A5D91" w:rsidP="009F1E11">
      <w:pPr>
        <w:pStyle w:val="Titre2"/>
      </w:pPr>
      <w:r w:rsidRPr="00AC492A">
        <w:t>Paiements des cotraitants et des sous-traitants ayant droit au paiement direct</w:t>
      </w:r>
    </w:p>
    <w:p w14:paraId="5F6CB9A3" w14:textId="77777777" w:rsidR="0057159F" w:rsidRPr="0057159F" w:rsidRDefault="0057159F" w:rsidP="0057159F">
      <w:pPr>
        <w:rPr>
          <w:lang w:eastAsia="en-US"/>
        </w:rPr>
      </w:pPr>
    </w:p>
    <w:p w14:paraId="01405FA5" w14:textId="77777777" w:rsidR="007A5D91" w:rsidRPr="00AC492A" w:rsidRDefault="007A5D91" w:rsidP="007A5D91">
      <w:pPr>
        <w:pStyle w:val="06ARTICLENiv2-Texte"/>
        <w:ind w:left="0"/>
        <w:rPr>
          <w:sz w:val="22"/>
          <w:szCs w:val="22"/>
        </w:rPr>
      </w:pPr>
      <w:r w:rsidRPr="00AC492A">
        <w:rPr>
          <w:sz w:val="22"/>
          <w:szCs w:val="22"/>
        </w:rPr>
        <w:t xml:space="preserve">En cas de cotraitance, seul le mandataire du groupement est habilité à présenter les demandes de paiement. </w:t>
      </w:r>
    </w:p>
    <w:p w14:paraId="1DA1E99A"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678B7650"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règlements des sous-traitants ayant droit au paiement direct seront subordonnés à l’information par la CCI, dans les conditions prévues par l’article R2192-22 du code de la commande publique, de l’acceptation par l’entrepreneur principal des pièces justificatives servant de base au paiement direct, prévue par l’article 8 de la loi du 31 décembre 1975.</w:t>
      </w:r>
    </w:p>
    <w:p w14:paraId="6FF43F59"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lastRenderedPageBreak/>
        <w:t>Le paiement du sous-traitant sera effectué sur la base de la demande de paiement adressée par le sous-traitant à l’acheteur et libellée en son nom, ou, de l’acceptation totale ou partielle de la facture du sous-traitant par le titulaire, dans les conditions visées aux articles L2193-10 à L2193-12 du code de la commande publique. Ces dispositions sont applicables aux demandes de paiement en cours de marché et pour solde du contrat de sous-traitance.</w:t>
      </w:r>
    </w:p>
    <w:p w14:paraId="135535D6" w14:textId="77777777" w:rsidR="007A5D91" w:rsidRPr="00AC492A" w:rsidRDefault="007A5D91" w:rsidP="009F1E11">
      <w:pPr>
        <w:pStyle w:val="Titre2"/>
      </w:pPr>
      <w:r w:rsidRPr="00AC492A">
        <w:t>Cession et nantissement de créances</w:t>
      </w:r>
    </w:p>
    <w:p w14:paraId="3F9E8F87"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créances résultant du présent marché peuvent être cédées ou nanties conformément aux dispositions des articles R2191-45 à R2191-63 du code de la commande publique.</w:t>
      </w:r>
    </w:p>
    <w:p w14:paraId="40F4F693"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Conformément à l’article R2191-45 du code de la commande publique, en cas de sous-traitance, le montant des prestations qu’il est envisagé de confier à des sous-traitants bénéficiant du paiement direct est déduit du montant du marché que le titulaire pourra céder ou nantir.</w:t>
      </w:r>
    </w:p>
    <w:p w14:paraId="0B4472DE" w14:textId="6D073793" w:rsidR="00D56CD7" w:rsidRPr="00AC492A" w:rsidRDefault="000A3842" w:rsidP="000A3842">
      <w:pPr>
        <w:tabs>
          <w:tab w:val="left" w:pos="1685"/>
        </w:tabs>
        <w:jc w:val="both"/>
        <w:rPr>
          <w:rFonts w:ascii="Calibri" w:hAnsi="Calibri" w:cs="Calibri"/>
          <w:bCs/>
          <w:color w:val="000000" w:themeColor="text1"/>
          <w:sz w:val="22"/>
          <w:szCs w:val="28"/>
        </w:rPr>
      </w:pPr>
      <w:r>
        <w:rPr>
          <w:rFonts w:asciiTheme="minorHAnsi" w:hAnsiTheme="minorHAnsi"/>
          <w:sz w:val="22"/>
          <w:szCs w:val="22"/>
        </w:rPr>
        <w:tab/>
      </w:r>
    </w:p>
    <w:p w14:paraId="5BF753F6" w14:textId="77777777" w:rsidR="00D56CD7" w:rsidRPr="00AC492A" w:rsidRDefault="00D56CD7" w:rsidP="009F1E11">
      <w:pPr>
        <w:pStyle w:val="Titre2"/>
      </w:pPr>
      <w:r w:rsidRPr="00AC492A">
        <w:t>Garanties financières</w:t>
      </w:r>
    </w:p>
    <w:p w14:paraId="1A660AAB" w14:textId="6FBDB7FF" w:rsidR="00D56CD7" w:rsidRDefault="00663856" w:rsidP="00D56CD7">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Pr>
          <w:rFonts w:asciiTheme="minorHAnsi" w:hAnsiTheme="minorHAnsi" w:cs="Times New Roman"/>
          <w:noProof w:val="0"/>
          <w:color w:val="auto"/>
          <w:sz w:val="22"/>
          <w:szCs w:val="22"/>
          <w:shd w:val="clear" w:color="auto" w:fill="auto"/>
          <w:lang w:val="fr-FR" w:eastAsia="fr-FR"/>
        </w:rPr>
        <w:t>Sans objet.</w:t>
      </w:r>
    </w:p>
    <w:p w14:paraId="2D074A16" w14:textId="77777777" w:rsidR="00D56CD7" w:rsidRDefault="00D56CD7" w:rsidP="009F1E11">
      <w:pPr>
        <w:pStyle w:val="Titre2"/>
      </w:pPr>
      <w:r w:rsidRPr="00AC492A">
        <w:t>Avances</w:t>
      </w:r>
    </w:p>
    <w:p w14:paraId="03D1E9B6" w14:textId="77777777" w:rsidR="00594C32" w:rsidRPr="00594C32" w:rsidRDefault="00594C32" w:rsidP="00594C32">
      <w:pPr>
        <w:rPr>
          <w:lang w:eastAsia="en-US"/>
        </w:rPr>
      </w:pPr>
    </w:p>
    <w:p w14:paraId="5F008A67" w14:textId="51FFD76D" w:rsidR="004D100B" w:rsidRDefault="008E3DAD" w:rsidP="00D56CD7">
      <w:pPr>
        <w:spacing w:after="120"/>
        <w:jc w:val="both"/>
        <w:rPr>
          <w:rFonts w:ascii="Calibri" w:hAnsi="Calibri" w:cs="Calibri"/>
          <w:bCs/>
          <w:color w:val="000000" w:themeColor="text1"/>
          <w:sz w:val="22"/>
          <w:szCs w:val="28"/>
        </w:rPr>
      </w:pPr>
      <w:r>
        <w:rPr>
          <w:rFonts w:ascii="Calibri" w:hAnsi="Calibri" w:cs="Calibri"/>
          <w:bCs/>
          <w:color w:val="000000" w:themeColor="text1"/>
          <w:sz w:val="22"/>
          <w:szCs w:val="28"/>
        </w:rPr>
        <w:t>Le</w:t>
      </w:r>
      <w:r w:rsidR="00663856">
        <w:rPr>
          <w:rFonts w:ascii="Calibri" w:hAnsi="Calibri" w:cs="Calibri"/>
          <w:bCs/>
          <w:color w:val="000000" w:themeColor="text1"/>
          <w:sz w:val="22"/>
          <w:szCs w:val="28"/>
        </w:rPr>
        <w:t xml:space="preserve"> présent marché ouvre droit au versement d’une avance</w:t>
      </w:r>
      <w:r>
        <w:rPr>
          <w:rFonts w:ascii="Calibri" w:hAnsi="Calibri" w:cs="Calibri"/>
          <w:bCs/>
          <w:color w:val="000000" w:themeColor="text1"/>
          <w:sz w:val="22"/>
          <w:szCs w:val="28"/>
        </w:rPr>
        <w:t xml:space="preserve"> si le montant de la commande ou du marché subséquent excède 50 000 € HT, comme énoncé à l’art. R2191-3 du code de la commande publique.</w:t>
      </w:r>
    </w:p>
    <w:p w14:paraId="74C58DF2" w14:textId="0B59A39D" w:rsidR="008E3DAD" w:rsidRDefault="008E3DAD" w:rsidP="00D56CD7">
      <w:pPr>
        <w:spacing w:after="120"/>
        <w:jc w:val="both"/>
        <w:rPr>
          <w:rFonts w:ascii="Calibri" w:hAnsi="Calibri" w:cs="Calibri"/>
          <w:bCs/>
          <w:color w:val="000000" w:themeColor="text1"/>
          <w:sz w:val="22"/>
          <w:szCs w:val="28"/>
        </w:rPr>
      </w:pPr>
      <w:r>
        <w:rPr>
          <w:rFonts w:ascii="Calibri" w:hAnsi="Calibri" w:cs="Calibri"/>
          <w:bCs/>
          <w:color w:val="000000" w:themeColor="text1"/>
          <w:sz w:val="22"/>
          <w:szCs w:val="28"/>
        </w:rPr>
        <w:t>Il est fait application de l’option B de l’art. 11 du CCAG-FCS.</w:t>
      </w:r>
    </w:p>
    <w:p w14:paraId="0AFC8782" w14:textId="624D0D05" w:rsidR="008E3DAD" w:rsidRDefault="008E3DAD" w:rsidP="00D56CD7">
      <w:pPr>
        <w:spacing w:after="120"/>
        <w:jc w:val="both"/>
        <w:rPr>
          <w:rFonts w:ascii="Calibri" w:hAnsi="Calibri" w:cs="Calibri"/>
          <w:bCs/>
          <w:color w:val="000000" w:themeColor="text1"/>
          <w:sz w:val="22"/>
          <w:szCs w:val="28"/>
        </w:rPr>
      </w:pPr>
      <w:r>
        <w:rPr>
          <w:rFonts w:ascii="Calibri" w:hAnsi="Calibri" w:cs="Calibri"/>
          <w:bCs/>
          <w:color w:val="000000" w:themeColor="text1"/>
          <w:sz w:val="22"/>
          <w:szCs w:val="28"/>
        </w:rPr>
        <w:t>Le taux d’avance est fixé à 5%. Il peut être porté à 10% pour une PME.</w:t>
      </w:r>
    </w:p>
    <w:p w14:paraId="346A3FD1" w14:textId="32CA81A9" w:rsidR="00D56CD7" w:rsidRPr="00AC492A" w:rsidRDefault="00D56CD7" w:rsidP="00D56CD7">
      <w:pPr>
        <w:spacing w:after="120"/>
        <w:jc w:val="both"/>
        <w:rPr>
          <w:rFonts w:asciiTheme="minorHAnsi" w:hAnsiTheme="minorHAnsi"/>
          <w:color w:val="000000"/>
          <w:sz w:val="22"/>
          <w:szCs w:val="22"/>
        </w:rPr>
      </w:pPr>
      <w:r w:rsidRPr="00AC492A">
        <w:rPr>
          <w:rFonts w:asciiTheme="minorHAnsi" w:hAnsiTheme="minorHAnsi"/>
          <w:noProof/>
          <w:sz w:val="22"/>
          <w:szCs w:val="22"/>
        </w:rPr>
        <w:drawing>
          <wp:anchor distT="0" distB="0" distL="114300" distR="114300" simplePos="0" relativeHeight="251758080" behindDoc="0" locked="0" layoutInCell="1" allowOverlap="1" wp14:anchorId="5CF60EC9" wp14:editId="29783FBA">
            <wp:simplePos x="0" y="0"/>
            <wp:positionH relativeFrom="column">
              <wp:posOffset>5736590</wp:posOffset>
            </wp:positionH>
            <wp:positionV relativeFrom="paragraph">
              <wp:posOffset>171450</wp:posOffset>
            </wp:positionV>
            <wp:extent cx="652006" cy="652006"/>
            <wp:effectExtent l="0" t="0" r="0" b="0"/>
            <wp:wrapThrough wrapText="bothSides">
              <wp:wrapPolygon edited="0">
                <wp:start x="5684" y="1263"/>
                <wp:lineTo x="1895" y="3158"/>
                <wp:lineTo x="632" y="5684"/>
                <wp:lineTo x="632" y="13263"/>
                <wp:lineTo x="9474" y="18316"/>
                <wp:lineTo x="10737" y="19579"/>
                <wp:lineTo x="17053" y="19579"/>
                <wp:lineTo x="20211" y="17684"/>
                <wp:lineTo x="20842" y="15158"/>
                <wp:lineTo x="20211" y="9474"/>
                <wp:lineTo x="13263" y="3158"/>
                <wp:lineTo x="9474" y="1263"/>
                <wp:lineTo x="5684" y="1263"/>
              </wp:wrapPolygon>
            </wp:wrapThrough>
            <wp:docPr id="792483344"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56">
                      <a:extLst>
                        <a:ext uri="{28A0092B-C50C-407E-A947-70E740481C1C}">
                          <a14:useLocalDpi xmlns:a14="http://schemas.microsoft.com/office/drawing/2010/main" val="0"/>
                        </a:ext>
                        <a:ext uri="{96DAC541-7B7A-43D3-8B79-37D633B846F1}">
                          <asvg:svgBlip xmlns:asvg="http://schemas.microsoft.com/office/drawing/2016/SVG/main" r:embed="rId57"/>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6B1EFA9B" w14:textId="77777777" w:rsidR="00D56CD7" w:rsidRPr="00AC492A" w:rsidRDefault="00D56CD7" w:rsidP="00D56CD7">
      <w:pPr>
        <w:pStyle w:val="Titre1"/>
        <w:ind w:left="-142"/>
        <w:rPr>
          <w:sz w:val="28"/>
          <w:szCs w:val="28"/>
        </w:rPr>
      </w:pPr>
      <w:bookmarkStart w:id="32" w:name="_PENALITES"/>
      <w:bookmarkStart w:id="33" w:name="_Toc202859902"/>
      <w:bookmarkEnd w:id="32"/>
      <w:r w:rsidRPr="00AC492A">
        <w:rPr>
          <w:sz w:val="28"/>
          <w:szCs w:val="28"/>
        </w:rPr>
        <w:t>PENALITES</w:t>
      </w:r>
      <w:bookmarkEnd w:id="33"/>
    </w:p>
    <w:p w14:paraId="605AEB98" w14:textId="77777777" w:rsidR="00594C32" w:rsidRDefault="00D56CD7" w:rsidP="00D56CD7">
      <w:pPr>
        <w:pStyle w:val="Paragraphedeliste"/>
        <w:spacing w:after="120"/>
        <w:ind w:left="0"/>
        <w:jc w:val="both"/>
        <w:rPr>
          <w:rFonts w:asciiTheme="minorHAnsi" w:hAnsiTheme="minorHAnsi" w:cs="Calibri"/>
          <w:sz w:val="22"/>
          <w:szCs w:val="22"/>
        </w:rPr>
      </w:pPr>
      <w:bookmarkStart w:id="34" w:name="_Toc409108738"/>
      <w:bookmarkStart w:id="35" w:name="_Toc362413059"/>
      <w:bookmarkStart w:id="36" w:name="_Toc362930074"/>
      <w:bookmarkStart w:id="37" w:name="_Toc362940159"/>
      <w:bookmarkStart w:id="38" w:name="_Toc352729089"/>
      <w:bookmarkStart w:id="39" w:name="_Toc362413082"/>
      <w:bookmarkStart w:id="40" w:name="_Toc362930098"/>
      <w:bookmarkStart w:id="41" w:name="_Toc362940183"/>
      <w:bookmarkStart w:id="42" w:name="_Ref470501028"/>
      <w:bookmarkStart w:id="43" w:name="_Toc503789131"/>
      <w:bookmarkStart w:id="44" w:name="_Toc524235137"/>
      <w:r w:rsidRPr="00F5143D">
        <w:rPr>
          <w:rFonts w:asciiTheme="minorHAnsi" w:hAnsiTheme="minorHAnsi" w:cs="Calibri"/>
          <w:sz w:val="22"/>
          <w:szCs w:val="22"/>
        </w:rPr>
        <w:t>Toutes les pénalités définies ci-après sont cumulables.</w:t>
      </w:r>
    </w:p>
    <w:p w14:paraId="1E8109AA" w14:textId="5BB0D89D" w:rsidR="00D56CD7" w:rsidRPr="00AC492A" w:rsidRDefault="00D56CD7" w:rsidP="00D56CD7">
      <w:pPr>
        <w:pStyle w:val="Paragraphedeliste"/>
        <w:spacing w:after="120"/>
        <w:ind w:left="0"/>
        <w:jc w:val="both"/>
        <w:rPr>
          <w:rFonts w:asciiTheme="minorHAnsi" w:hAnsiTheme="minorHAnsi" w:cs="Calibri"/>
          <w:sz w:val="22"/>
          <w:szCs w:val="22"/>
        </w:rPr>
      </w:pPr>
      <w:r w:rsidRPr="00AC492A">
        <w:rPr>
          <w:rFonts w:asciiTheme="minorHAnsi" w:hAnsiTheme="minorHAnsi" w:cs="Calibri"/>
          <w:sz w:val="22"/>
          <w:szCs w:val="22"/>
        </w:rPr>
        <w:t>Par dérogation à l’article 1</w:t>
      </w:r>
      <w:r w:rsidR="00A4449D">
        <w:rPr>
          <w:rFonts w:asciiTheme="minorHAnsi" w:hAnsiTheme="minorHAnsi" w:cs="Calibri"/>
          <w:sz w:val="22"/>
          <w:szCs w:val="22"/>
        </w:rPr>
        <w:t>4</w:t>
      </w:r>
      <w:r w:rsidRPr="00AC492A">
        <w:rPr>
          <w:rFonts w:asciiTheme="minorHAnsi" w:hAnsiTheme="minorHAnsi" w:cs="Calibri"/>
          <w:sz w:val="22"/>
          <w:szCs w:val="22"/>
        </w:rPr>
        <w:t>.1</w:t>
      </w:r>
      <w:r w:rsidR="00A4449D">
        <w:rPr>
          <w:rFonts w:asciiTheme="minorHAnsi" w:hAnsiTheme="minorHAnsi" w:cs="Calibri"/>
          <w:sz w:val="22"/>
          <w:szCs w:val="22"/>
        </w:rPr>
        <w:t>.3</w:t>
      </w:r>
      <w:r w:rsidRPr="00AC492A">
        <w:rPr>
          <w:rFonts w:asciiTheme="minorHAnsi" w:hAnsiTheme="minorHAnsi" w:cs="Calibri"/>
          <w:sz w:val="22"/>
          <w:szCs w:val="22"/>
        </w:rPr>
        <w:t xml:space="preserve"> du CCAG</w:t>
      </w:r>
      <w:r w:rsidR="00A4449D">
        <w:rPr>
          <w:rFonts w:asciiTheme="minorHAnsi" w:hAnsiTheme="minorHAnsi" w:cs="Calibri"/>
          <w:sz w:val="22"/>
          <w:szCs w:val="22"/>
        </w:rPr>
        <w:t>-</w:t>
      </w:r>
      <w:r w:rsidR="000831C9">
        <w:rPr>
          <w:rFonts w:asciiTheme="minorHAnsi" w:hAnsiTheme="minorHAnsi" w:cs="Calibri"/>
          <w:sz w:val="22"/>
          <w:szCs w:val="22"/>
        </w:rPr>
        <w:t>FCS,</w:t>
      </w:r>
      <w:r w:rsidRPr="00AC492A">
        <w:rPr>
          <w:rFonts w:asciiTheme="minorHAnsi" w:hAnsiTheme="minorHAnsi" w:cs="Calibri"/>
          <w:sz w:val="22"/>
          <w:szCs w:val="22"/>
        </w:rPr>
        <w:t xml:space="preserve"> le titulaire n’est pas exonéré des pénalités inférieures à 1 000 € HT (mille euros)</w:t>
      </w:r>
    </w:p>
    <w:p w14:paraId="25645459" w14:textId="03198691" w:rsidR="00D56CD7" w:rsidRDefault="00A52215" w:rsidP="009F1E11">
      <w:pPr>
        <w:pStyle w:val="Titre2"/>
      </w:pPr>
      <w:r w:rsidRPr="00A52215">
        <w:t>Pénalités de retard</w:t>
      </w:r>
    </w:p>
    <w:p w14:paraId="53373D79" w14:textId="77777777" w:rsidR="00A52215" w:rsidRDefault="00A52215" w:rsidP="00A52215">
      <w:pPr>
        <w:rPr>
          <w:lang w:eastAsia="en-US"/>
        </w:rPr>
      </w:pPr>
    </w:p>
    <w:p w14:paraId="164D62CE" w14:textId="77777777" w:rsidR="00456B8E" w:rsidRPr="00456B8E" w:rsidRDefault="00456B8E" w:rsidP="00456B8E">
      <w:pPr>
        <w:spacing w:after="120"/>
        <w:jc w:val="both"/>
        <w:rPr>
          <w:rFonts w:asciiTheme="minorHAnsi" w:hAnsiTheme="minorHAnsi"/>
          <w:color w:val="000000" w:themeColor="text1"/>
          <w:sz w:val="22"/>
          <w:szCs w:val="22"/>
        </w:rPr>
      </w:pPr>
      <w:r w:rsidRPr="00456B8E">
        <w:rPr>
          <w:rFonts w:asciiTheme="minorHAnsi" w:hAnsiTheme="minorHAnsi"/>
          <w:color w:val="000000" w:themeColor="text1"/>
          <w:sz w:val="22"/>
          <w:szCs w:val="22"/>
        </w:rPr>
        <w:t>Par dérogation à l’article 14.1 du CCAG-FCS, si l’un quelconque des délais contractuels d’exécution du marché, tel que fixé par le titulaire dans son offre, ou figurant dans le marché subséquent, est dépassé, le titulaire encourt, sans mise en demeure préalable, une pénalité calculée de façon suivante :</w:t>
      </w:r>
    </w:p>
    <w:p w14:paraId="31D43F6B" w14:textId="77777777" w:rsidR="00456B8E" w:rsidRPr="00456B8E" w:rsidRDefault="00456B8E" w:rsidP="00456B8E">
      <w:pPr>
        <w:spacing w:after="120"/>
        <w:jc w:val="both"/>
        <w:rPr>
          <w:rFonts w:asciiTheme="minorHAnsi" w:hAnsiTheme="minorHAnsi"/>
          <w:color w:val="000000" w:themeColor="text1"/>
          <w:sz w:val="22"/>
          <w:szCs w:val="22"/>
        </w:rPr>
      </w:pPr>
      <w:r w:rsidRPr="00456B8E">
        <w:rPr>
          <w:rFonts w:asciiTheme="minorHAnsi" w:hAnsiTheme="minorHAnsi"/>
          <w:color w:val="000000" w:themeColor="text1"/>
          <w:sz w:val="22"/>
          <w:szCs w:val="22"/>
        </w:rPr>
        <w:t>P = (</w:t>
      </w:r>
      <w:proofErr w:type="spellStart"/>
      <w:r w:rsidRPr="00456B8E">
        <w:rPr>
          <w:rFonts w:asciiTheme="minorHAnsi" w:hAnsiTheme="minorHAnsi"/>
          <w:color w:val="000000" w:themeColor="text1"/>
          <w:sz w:val="22"/>
          <w:szCs w:val="22"/>
        </w:rPr>
        <w:t>VxR</w:t>
      </w:r>
      <w:proofErr w:type="spellEnd"/>
      <w:r w:rsidRPr="00456B8E">
        <w:rPr>
          <w:rFonts w:asciiTheme="minorHAnsi" w:hAnsiTheme="minorHAnsi"/>
          <w:color w:val="000000" w:themeColor="text1"/>
          <w:sz w:val="22"/>
          <w:szCs w:val="22"/>
        </w:rPr>
        <w:t>)/200</w:t>
      </w:r>
    </w:p>
    <w:p w14:paraId="3691C9C2" w14:textId="77777777" w:rsidR="00456B8E" w:rsidRPr="00456B8E" w:rsidRDefault="00456B8E" w:rsidP="00456B8E">
      <w:pPr>
        <w:spacing w:after="120"/>
        <w:jc w:val="both"/>
        <w:rPr>
          <w:rFonts w:asciiTheme="minorHAnsi" w:hAnsiTheme="minorHAnsi"/>
          <w:color w:val="000000" w:themeColor="text1"/>
          <w:sz w:val="22"/>
          <w:szCs w:val="22"/>
        </w:rPr>
      </w:pPr>
      <w:proofErr w:type="gramStart"/>
      <w:r w:rsidRPr="00456B8E">
        <w:rPr>
          <w:rFonts w:asciiTheme="minorHAnsi" w:hAnsiTheme="minorHAnsi"/>
          <w:color w:val="000000" w:themeColor="text1"/>
          <w:sz w:val="22"/>
          <w:szCs w:val="22"/>
        </w:rPr>
        <w:t>dans</w:t>
      </w:r>
      <w:proofErr w:type="gramEnd"/>
      <w:r w:rsidRPr="00456B8E">
        <w:rPr>
          <w:rFonts w:asciiTheme="minorHAnsi" w:hAnsiTheme="minorHAnsi"/>
          <w:color w:val="000000" w:themeColor="text1"/>
          <w:sz w:val="22"/>
          <w:szCs w:val="22"/>
        </w:rPr>
        <w:t xml:space="preserve"> laquelle : P : montant de la pénalité ; V : montant HT des prestations sur laquelle est calculée cette pénalité ; R : nombre de jours calendaires de retard entamés.</w:t>
      </w:r>
    </w:p>
    <w:p w14:paraId="5A13076F" w14:textId="77777777" w:rsidR="00F5143D" w:rsidRPr="0005074C" w:rsidRDefault="00F5143D" w:rsidP="00A52215">
      <w:pPr>
        <w:rPr>
          <w:rFonts w:asciiTheme="minorHAnsi" w:hAnsiTheme="minorHAnsi" w:cs="Calibri"/>
          <w:sz w:val="22"/>
          <w:szCs w:val="22"/>
        </w:rPr>
      </w:pPr>
    </w:p>
    <w:p w14:paraId="6632B073" w14:textId="6224CAA0" w:rsidR="00A52215" w:rsidRPr="00A52215" w:rsidRDefault="00A52215" w:rsidP="009F1E11">
      <w:pPr>
        <w:pStyle w:val="Titre2"/>
      </w:pPr>
      <w:bookmarkStart w:id="45" w:name="_Autres_pénalités"/>
      <w:bookmarkEnd w:id="45"/>
      <w:r w:rsidRPr="00A52215">
        <w:t>Autres pénalités</w:t>
      </w:r>
    </w:p>
    <w:p w14:paraId="63528B03" w14:textId="77777777" w:rsidR="00A52215" w:rsidRPr="00AC492A" w:rsidRDefault="00A52215" w:rsidP="00D56CD7">
      <w:pPr>
        <w:autoSpaceDE w:val="0"/>
        <w:autoSpaceDN w:val="0"/>
        <w:adjustRightInd w:val="0"/>
        <w:jc w:val="both"/>
        <w:rPr>
          <w:rFonts w:asciiTheme="minorHAnsi" w:hAnsiTheme="minorHAnsi"/>
          <w:sz w:val="22"/>
          <w:szCs w:val="22"/>
        </w:rPr>
      </w:pPr>
    </w:p>
    <w:tbl>
      <w:tblPr>
        <w:tblW w:w="0" w:type="auto"/>
        <w:tblBorders>
          <w:top w:val="single" w:sz="4" w:space="0" w:color="C2D69B"/>
          <w:left w:val="single" w:sz="4" w:space="0" w:color="C2D69B"/>
          <w:bottom w:val="single" w:sz="4" w:space="0" w:color="C2D69B"/>
          <w:right w:val="single" w:sz="4" w:space="0" w:color="C2D69B"/>
          <w:insideH w:val="single" w:sz="4" w:space="0" w:color="C2D69B"/>
        </w:tblBorders>
        <w:tblLook w:val="04A0" w:firstRow="1" w:lastRow="0" w:firstColumn="1" w:lastColumn="0" w:noHBand="0" w:noVBand="1"/>
      </w:tblPr>
      <w:tblGrid>
        <w:gridCol w:w="4957"/>
        <w:gridCol w:w="4394"/>
      </w:tblGrid>
      <w:tr w:rsidR="00A52215" w:rsidRPr="0013280D" w14:paraId="3A063D88" w14:textId="77777777" w:rsidTr="00A52215">
        <w:tc>
          <w:tcPr>
            <w:tcW w:w="4957" w:type="dxa"/>
            <w:tcBorders>
              <w:top w:val="single" w:sz="4" w:space="0" w:color="9BBB59"/>
              <w:left w:val="single" w:sz="4" w:space="0" w:color="9BBB59"/>
              <w:bottom w:val="single" w:sz="4" w:space="0" w:color="9BBB59"/>
            </w:tcBorders>
            <w:shd w:val="clear" w:color="auto" w:fill="9BBB59"/>
          </w:tcPr>
          <w:bookmarkEnd w:id="34"/>
          <w:bookmarkEnd w:id="35"/>
          <w:bookmarkEnd w:id="36"/>
          <w:bookmarkEnd w:id="37"/>
          <w:bookmarkEnd w:id="38"/>
          <w:bookmarkEnd w:id="39"/>
          <w:bookmarkEnd w:id="40"/>
          <w:bookmarkEnd w:id="41"/>
          <w:bookmarkEnd w:id="42"/>
          <w:bookmarkEnd w:id="43"/>
          <w:bookmarkEnd w:id="44"/>
          <w:p w14:paraId="6FF5BE4F" w14:textId="77777777" w:rsidR="00A52215" w:rsidRPr="0013280D" w:rsidRDefault="00A52215" w:rsidP="004B05BA">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Motif</w:t>
            </w:r>
          </w:p>
        </w:tc>
        <w:tc>
          <w:tcPr>
            <w:tcW w:w="4394" w:type="dxa"/>
            <w:tcBorders>
              <w:top w:val="single" w:sz="4" w:space="0" w:color="9BBB59"/>
              <w:bottom w:val="single" w:sz="4" w:space="0" w:color="9BBB59"/>
              <w:right w:val="single" w:sz="4" w:space="0" w:color="9BBB59"/>
            </w:tcBorders>
            <w:shd w:val="clear" w:color="auto" w:fill="9BBB59"/>
          </w:tcPr>
          <w:p w14:paraId="4192DBC7" w14:textId="77777777" w:rsidR="00A52215" w:rsidRPr="0013280D" w:rsidRDefault="00A52215" w:rsidP="004B05BA">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Pénalité</w:t>
            </w:r>
          </w:p>
        </w:tc>
      </w:tr>
      <w:tr w:rsidR="008E3DAD" w:rsidRPr="0013280D" w14:paraId="37513EB2" w14:textId="77777777" w:rsidTr="00A52215">
        <w:trPr>
          <w:cantSplit/>
          <w:trHeight w:val="454"/>
        </w:trPr>
        <w:tc>
          <w:tcPr>
            <w:tcW w:w="4957" w:type="dxa"/>
            <w:shd w:val="clear" w:color="auto" w:fill="auto"/>
            <w:vAlign w:val="center"/>
          </w:tcPr>
          <w:p w14:paraId="71F9636B" w14:textId="06F8F2A3" w:rsidR="008E3DAD" w:rsidRPr="0013280D" w:rsidRDefault="008E3DAD" w:rsidP="008E3DAD">
            <w:pPr>
              <w:pStyle w:val="RedTxt"/>
              <w:keepLines/>
              <w:widowControl/>
              <w:rPr>
                <w:rFonts w:ascii="Calibri" w:hAnsi="Calibri" w:cs="Calibri"/>
                <w:sz w:val="22"/>
                <w:szCs w:val="22"/>
              </w:rPr>
            </w:pPr>
            <w:r>
              <w:rPr>
                <w:rFonts w:ascii="Calibri" w:hAnsi="Calibri" w:cs="Calibri"/>
                <w:sz w:val="22"/>
                <w:szCs w:val="22"/>
              </w:rPr>
              <w:t xml:space="preserve">Pénalité pour </w:t>
            </w:r>
            <w:proofErr w:type="gramStart"/>
            <w:r>
              <w:rPr>
                <w:rFonts w:ascii="Calibri" w:hAnsi="Calibri" w:cs="Calibri"/>
                <w:sz w:val="22"/>
                <w:szCs w:val="22"/>
              </w:rPr>
              <w:t>non qualité</w:t>
            </w:r>
            <w:proofErr w:type="gramEnd"/>
          </w:p>
        </w:tc>
        <w:tc>
          <w:tcPr>
            <w:tcW w:w="4394" w:type="dxa"/>
            <w:shd w:val="clear" w:color="auto" w:fill="auto"/>
            <w:vAlign w:val="center"/>
          </w:tcPr>
          <w:p w14:paraId="0767E1E2" w14:textId="45617BCD" w:rsidR="008E3DAD" w:rsidRPr="0013280D" w:rsidRDefault="00456B8E" w:rsidP="004B05BA">
            <w:pPr>
              <w:pStyle w:val="RedTxt"/>
              <w:keepLines/>
              <w:widowControl/>
              <w:jc w:val="center"/>
              <w:rPr>
                <w:rFonts w:ascii="Calibri" w:hAnsi="Calibri" w:cs="Calibri"/>
                <w:sz w:val="22"/>
                <w:szCs w:val="22"/>
              </w:rPr>
            </w:pPr>
            <w:r>
              <w:rPr>
                <w:rFonts w:ascii="Calibri" w:hAnsi="Calibri" w:cs="Calibri"/>
                <w:sz w:val="22"/>
                <w:szCs w:val="22"/>
              </w:rPr>
              <w:t>200€ par livrable non conforme</w:t>
            </w:r>
          </w:p>
        </w:tc>
      </w:tr>
      <w:tr w:rsidR="00A52215" w:rsidRPr="0013280D" w14:paraId="7A902F43" w14:textId="77777777" w:rsidTr="00A52215">
        <w:trPr>
          <w:cantSplit/>
          <w:trHeight w:val="454"/>
        </w:trPr>
        <w:tc>
          <w:tcPr>
            <w:tcW w:w="4957" w:type="dxa"/>
            <w:shd w:val="clear" w:color="auto" w:fill="auto"/>
            <w:vAlign w:val="center"/>
          </w:tcPr>
          <w:p w14:paraId="1C7354E3"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Non-respect des formalités mentionnées art. L8221-3 à L8221-5 du code du travail (travail dissimulé)</w:t>
            </w:r>
          </w:p>
        </w:tc>
        <w:tc>
          <w:tcPr>
            <w:tcW w:w="4394" w:type="dxa"/>
            <w:shd w:val="clear" w:color="auto" w:fill="auto"/>
            <w:vAlign w:val="center"/>
          </w:tcPr>
          <w:p w14:paraId="0F8C5113"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100 € / jour</w:t>
            </w:r>
          </w:p>
          <w:p w14:paraId="150EF9C1"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w:t>
            </w:r>
            <w:proofErr w:type="gramStart"/>
            <w:r w:rsidRPr="0013280D">
              <w:rPr>
                <w:rFonts w:ascii="Calibri" w:hAnsi="Calibri" w:cs="Calibri"/>
                <w:sz w:val="22"/>
                <w:szCs w:val="22"/>
              </w:rPr>
              <w:t>après</w:t>
            </w:r>
            <w:proofErr w:type="gramEnd"/>
            <w:r w:rsidRPr="0013280D">
              <w:rPr>
                <w:rFonts w:ascii="Calibri" w:hAnsi="Calibri" w:cs="Calibri"/>
                <w:sz w:val="22"/>
                <w:szCs w:val="22"/>
              </w:rPr>
              <w:t xml:space="preserve"> mise en demeure sans effet au terme du délai de 15j fixé par art. R8222-3 code du travail, et plafonné dans les limités de l’art. L8222-6, al1 du code du travail)</w:t>
            </w:r>
          </w:p>
        </w:tc>
      </w:tr>
    </w:tbl>
    <w:p w14:paraId="49446E8F" w14:textId="137832AA" w:rsidR="002E2799" w:rsidRDefault="002E2799" w:rsidP="002E2799">
      <w:pPr>
        <w:jc w:val="both"/>
        <w:rPr>
          <w:rFonts w:asciiTheme="minorHAnsi" w:hAnsiTheme="minorHAnsi"/>
          <w:sz w:val="22"/>
          <w:szCs w:val="22"/>
        </w:rPr>
      </w:pPr>
    </w:p>
    <w:p w14:paraId="1A9C0A01" w14:textId="77777777" w:rsidR="006D1AA0" w:rsidRDefault="006D1AA0" w:rsidP="002E2799">
      <w:pPr>
        <w:jc w:val="both"/>
        <w:rPr>
          <w:rFonts w:asciiTheme="minorHAnsi" w:hAnsiTheme="minorHAnsi"/>
          <w:sz w:val="22"/>
          <w:szCs w:val="22"/>
        </w:rPr>
      </w:pPr>
    </w:p>
    <w:p w14:paraId="61524056" w14:textId="053C560A" w:rsidR="0076380E" w:rsidRPr="00AC492A" w:rsidRDefault="00B86C88" w:rsidP="008061FD">
      <w:pPr>
        <w:pStyle w:val="Titre1"/>
        <w:ind w:left="-142"/>
        <w:rPr>
          <w:sz w:val="28"/>
          <w:szCs w:val="28"/>
        </w:rPr>
      </w:pPr>
      <w:bookmarkStart w:id="46" w:name="_Toc484511790"/>
      <w:bookmarkStart w:id="47" w:name="_Toc202859903"/>
      <w:r w:rsidRPr="00AC492A">
        <w:rPr>
          <w:rFonts w:asciiTheme="minorHAnsi" w:hAnsiTheme="minorHAnsi"/>
          <w:noProof/>
          <w:sz w:val="22"/>
          <w:szCs w:val="22"/>
        </w:rPr>
        <w:drawing>
          <wp:anchor distT="0" distB="0" distL="114300" distR="114300" simplePos="0" relativeHeight="251728384" behindDoc="0" locked="0" layoutInCell="1" allowOverlap="1" wp14:anchorId="0E840C32" wp14:editId="29C49AD7">
            <wp:simplePos x="0" y="0"/>
            <wp:positionH relativeFrom="column">
              <wp:posOffset>5717540</wp:posOffset>
            </wp:positionH>
            <wp:positionV relativeFrom="paragraph">
              <wp:posOffset>208915</wp:posOffset>
            </wp:positionV>
            <wp:extent cx="647700" cy="647700"/>
            <wp:effectExtent l="0" t="0" r="0" b="0"/>
            <wp:wrapThrough wrapText="bothSides">
              <wp:wrapPolygon edited="0">
                <wp:start x="8894" y="0"/>
                <wp:lineTo x="4447" y="2541"/>
                <wp:lineTo x="0" y="8259"/>
                <wp:lineTo x="0" y="20965"/>
                <wp:lineTo x="20965" y="20965"/>
                <wp:lineTo x="20965" y="8259"/>
                <wp:lineTo x="16518" y="2541"/>
                <wp:lineTo x="12071" y="0"/>
                <wp:lineTo x="8894" y="0"/>
              </wp:wrapPolygon>
            </wp:wrapThrough>
            <wp:docPr id="1036686228" name="Graphique 2"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686228" name="Graphique 1036686228" descr="Adresse de courrier avec un remplissage uni"/>
                    <pic:cNvPicPr/>
                  </pic:nvPicPr>
                  <pic:blipFill>
                    <a:blip r:embed="rId58">
                      <a:extLst>
                        <a:ext uri="{28A0092B-C50C-407E-A947-70E740481C1C}">
                          <a14:useLocalDpi xmlns:a14="http://schemas.microsoft.com/office/drawing/2010/main" val="0"/>
                        </a:ext>
                        <a:ext uri="{96DAC541-7B7A-43D3-8B79-37D633B846F1}">
                          <asvg:svgBlip xmlns:asvg="http://schemas.microsoft.com/office/drawing/2016/SVG/main" r:embed="rId59"/>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r w:rsidR="0076380E" w:rsidRPr="00AC492A">
        <w:rPr>
          <w:sz w:val="28"/>
          <w:szCs w:val="28"/>
        </w:rPr>
        <w:t>GESTION ET SUIVI DU CONTRAT</w:t>
      </w:r>
      <w:bookmarkEnd w:id="46"/>
      <w:bookmarkEnd w:id="47"/>
    </w:p>
    <w:p w14:paraId="2B7AFBA9" w14:textId="3D65016C" w:rsidR="0076380E" w:rsidRPr="00A52215" w:rsidRDefault="0076380E" w:rsidP="009F1E11">
      <w:pPr>
        <w:pStyle w:val="Titre2"/>
      </w:pPr>
      <w:bookmarkStart w:id="48" w:name="_Interlocuteurs_du_marché"/>
      <w:bookmarkStart w:id="49" w:name="_Toc484511791"/>
      <w:bookmarkEnd w:id="48"/>
      <w:r w:rsidRPr="00A52215">
        <w:t>Interlocuteurs du marché</w:t>
      </w:r>
      <w:bookmarkEnd w:id="49"/>
    </w:p>
    <w:p w14:paraId="276BA569" w14:textId="77777777" w:rsidR="005306CC" w:rsidRPr="00AC492A" w:rsidRDefault="005306CC" w:rsidP="005306CC">
      <w:pPr>
        <w:rPr>
          <w:sz w:val="28"/>
          <w:szCs w:val="28"/>
          <w:lang w:eastAsia="en-U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76380E" w:rsidRPr="00AC492A" w14:paraId="42C063D5" w14:textId="77777777" w:rsidTr="00D46FAF">
        <w:tc>
          <w:tcPr>
            <w:tcW w:w="0" w:type="auto"/>
            <w:shd w:val="clear" w:color="auto" w:fill="E6E6E6"/>
          </w:tcPr>
          <w:p w14:paraId="281542C2"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NATURE DU SUIVI</w:t>
            </w:r>
          </w:p>
        </w:tc>
        <w:tc>
          <w:tcPr>
            <w:tcW w:w="3838" w:type="dxa"/>
            <w:shd w:val="clear" w:color="auto" w:fill="E6E6E6"/>
          </w:tcPr>
          <w:p w14:paraId="52AEE770"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ETABLISSEMENT DES DOCUMENTS ET TRAITEMENT DES ACTES D’EXECUTION</w:t>
            </w:r>
          </w:p>
        </w:tc>
        <w:tc>
          <w:tcPr>
            <w:tcW w:w="4860" w:type="dxa"/>
            <w:shd w:val="clear" w:color="auto" w:fill="E6E6E6"/>
          </w:tcPr>
          <w:p w14:paraId="1AF1A129"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NOM DU SERVICE OU DE L’INTERLOCUTEUR ET COORDONNEES</w:t>
            </w:r>
          </w:p>
        </w:tc>
      </w:tr>
      <w:tr w:rsidR="0076380E" w:rsidRPr="00AC492A" w14:paraId="2EAD2D90" w14:textId="77777777" w:rsidTr="00D46FAF">
        <w:tc>
          <w:tcPr>
            <w:tcW w:w="0" w:type="auto"/>
            <w:shd w:val="clear" w:color="auto" w:fill="E6E6E6"/>
            <w:vAlign w:val="center"/>
          </w:tcPr>
          <w:p w14:paraId="69C2B639"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contractuel et administratif du marché</w:t>
            </w:r>
          </w:p>
        </w:tc>
        <w:tc>
          <w:tcPr>
            <w:tcW w:w="3838" w:type="dxa"/>
            <w:shd w:val="clear" w:color="auto" w:fill="auto"/>
          </w:tcPr>
          <w:p w14:paraId="6DD58C5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signature d’avenants</w:t>
            </w:r>
          </w:p>
          <w:p w14:paraId="34769597"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observation sur ordres de service ou courriers de mise en demeure ou d’application des pénalités</w:t>
            </w:r>
          </w:p>
          <w:p w14:paraId="4455988C" w14:textId="77777777" w:rsidR="007F007E" w:rsidRPr="00AC492A" w:rsidRDefault="007F007E" w:rsidP="00D46FAF">
            <w:pPr>
              <w:jc w:val="both"/>
              <w:rPr>
                <w:rFonts w:asciiTheme="minorHAnsi" w:hAnsiTheme="minorHAnsi"/>
                <w:sz w:val="22"/>
                <w:szCs w:val="22"/>
              </w:rPr>
            </w:pPr>
            <w:r w:rsidRPr="00AC492A">
              <w:rPr>
                <w:rFonts w:asciiTheme="minorHAnsi" w:hAnsiTheme="minorHAnsi"/>
                <w:sz w:val="22"/>
                <w:szCs w:val="22"/>
              </w:rPr>
              <w:t>- présentation d’un sous-traitant en cours de marché</w:t>
            </w:r>
          </w:p>
          <w:p w14:paraId="22CA12C5" w14:textId="77777777" w:rsidR="0076380E" w:rsidRPr="00AC492A" w:rsidRDefault="0076380E" w:rsidP="00D46FAF">
            <w:pPr>
              <w:ind w:left="43"/>
              <w:jc w:val="both"/>
              <w:rPr>
                <w:rFonts w:asciiTheme="minorHAnsi" w:hAnsiTheme="minorHAnsi"/>
                <w:sz w:val="22"/>
                <w:szCs w:val="22"/>
              </w:rPr>
            </w:pPr>
            <w:r w:rsidRPr="00AC492A">
              <w:rPr>
                <w:rFonts w:asciiTheme="minorHAnsi" w:hAnsiTheme="minorHAnsi"/>
                <w:sz w:val="22"/>
                <w:szCs w:val="22"/>
              </w:rPr>
              <w:t>- modification des coordonnées bancaires du titulaire</w:t>
            </w:r>
          </w:p>
        </w:tc>
        <w:tc>
          <w:tcPr>
            <w:tcW w:w="4860" w:type="dxa"/>
            <w:shd w:val="clear" w:color="auto" w:fill="auto"/>
          </w:tcPr>
          <w:p w14:paraId="5E58E5B7" w14:textId="137187A8" w:rsidR="00C67E3B" w:rsidRDefault="00C67E3B" w:rsidP="007F007E">
            <w:pPr>
              <w:jc w:val="both"/>
              <w:rPr>
                <w:rFonts w:asciiTheme="minorHAnsi" w:hAnsiTheme="minorHAnsi"/>
                <w:sz w:val="22"/>
                <w:szCs w:val="22"/>
              </w:rPr>
            </w:pPr>
            <w:r>
              <w:rPr>
                <w:rFonts w:asciiTheme="minorHAnsi" w:hAnsiTheme="minorHAnsi"/>
                <w:sz w:val="22"/>
                <w:szCs w:val="22"/>
              </w:rPr>
              <w:t>Pôle Achats Marchés Publics de la CCI Normandie</w:t>
            </w:r>
          </w:p>
          <w:p w14:paraId="6726F26B" w14:textId="33C661D8" w:rsidR="00C67E3B" w:rsidRDefault="00C67E3B" w:rsidP="007F007E">
            <w:pPr>
              <w:jc w:val="both"/>
              <w:rPr>
                <w:rFonts w:asciiTheme="minorHAnsi" w:hAnsiTheme="minorHAnsi"/>
                <w:sz w:val="22"/>
                <w:szCs w:val="22"/>
              </w:rPr>
            </w:pPr>
            <w:r>
              <w:rPr>
                <w:rFonts w:asciiTheme="minorHAnsi" w:hAnsiTheme="minorHAnsi"/>
                <w:sz w:val="22"/>
                <w:szCs w:val="22"/>
              </w:rPr>
              <w:t>Mme Aurélie PLASSARD – Chargée de commande publique</w:t>
            </w:r>
          </w:p>
          <w:p w14:paraId="3D3ED639" w14:textId="0B6A8E87" w:rsidR="0076380E" w:rsidRPr="00AC492A" w:rsidRDefault="005952D7" w:rsidP="007F007E">
            <w:pPr>
              <w:jc w:val="both"/>
              <w:rPr>
                <w:rFonts w:asciiTheme="minorHAnsi" w:hAnsiTheme="minorHAnsi"/>
                <w:color w:val="000000" w:themeColor="text1"/>
                <w:sz w:val="22"/>
                <w:szCs w:val="22"/>
              </w:rPr>
            </w:pPr>
            <w:hyperlink r:id="rId60" w:history="1">
              <w:r w:rsidRPr="00AC492A">
                <w:rPr>
                  <w:rStyle w:val="Lienhypertexte"/>
                  <w:rFonts w:asciiTheme="minorHAnsi" w:hAnsiTheme="minorHAnsi"/>
                  <w:sz w:val="22"/>
                  <w:szCs w:val="22"/>
                </w:rPr>
                <w:t>aurelie.plassard@normandie.cci.fr</w:t>
              </w:r>
            </w:hyperlink>
            <w:r w:rsidR="007F007E" w:rsidRPr="00AC492A">
              <w:rPr>
                <w:rFonts w:asciiTheme="minorHAnsi" w:hAnsiTheme="minorHAnsi"/>
                <w:sz w:val="22"/>
                <w:szCs w:val="22"/>
              </w:rPr>
              <w:t xml:space="preserve"> </w:t>
            </w:r>
          </w:p>
        </w:tc>
      </w:tr>
      <w:tr w:rsidR="0076380E" w:rsidRPr="00AC492A" w14:paraId="7AA76BA8" w14:textId="77777777" w:rsidTr="00D46FAF">
        <w:tc>
          <w:tcPr>
            <w:tcW w:w="0" w:type="auto"/>
            <w:shd w:val="clear" w:color="auto" w:fill="E6E6E6"/>
            <w:vAlign w:val="center"/>
          </w:tcPr>
          <w:p w14:paraId="44B9B385"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comptable du marché</w:t>
            </w:r>
          </w:p>
          <w:p w14:paraId="2328D6BA" w14:textId="77777777" w:rsidR="0076380E" w:rsidRPr="00AC492A" w:rsidRDefault="0076380E" w:rsidP="00D46FAF">
            <w:pPr>
              <w:rPr>
                <w:rFonts w:asciiTheme="minorHAnsi" w:hAnsiTheme="minorHAnsi"/>
                <w:b/>
                <w:sz w:val="22"/>
                <w:szCs w:val="22"/>
              </w:rPr>
            </w:pPr>
            <w:proofErr w:type="gramStart"/>
            <w:r w:rsidRPr="00AC492A">
              <w:rPr>
                <w:rFonts w:asciiTheme="minorHAnsi" w:hAnsiTheme="minorHAnsi"/>
                <w:b/>
                <w:sz w:val="22"/>
                <w:szCs w:val="22"/>
              </w:rPr>
              <w:t>par</w:t>
            </w:r>
            <w:proofErr w:type="gramEnd"/>
            <w:r w:rsidRPr="00AC492A">
              <w:rPr>
                <w:rFonts w:asciiTheme="minorHAnsi" w:hAnsiTheme="minorHAnsi"/>
                <w:b/>
                <w:sz w:val="22"/>
                <w:szCs w:val="22"/>
              </w:rPr>
              <w:t xml:space="preserve"> le service responsable du suivi comptable du marché</w:t>
            </w:r>
          </w:p>
        </w:tc>
        <w:tc>
          <w:tcPr>
            <w:tcW w:w="3838" w:type="dxa"/>
            <w:shd w:val="clear" w:color="auto" w:fill="auto"/>
          </w:tcPr>
          <w:p w14:paraId="70C2562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comptable des factures et des décomptes</w:t>
            </w:r>
          </w:p>
          <w:p w14:paraId="6A6F823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application comptable des pénalités et des révisions de prix</w:t>
            </w:r>
          </w:p>
          <w:p w14:paraId="52E42C0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mise en paiement des prestations</w:t>
            </w:r>
          </w:p>
          <w:p w14:paraId="16793E5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paiement des intérêts moratoires en cas de retard de paiement</w:t>
            </w:r>
          </w:p>
        </w:tc>
        <w:tc>
          <w:tcPr>
            <w:tcW w:w="4860" w:type="dxa"/>
            <w:shd w:val="clear" w:color="auto" w:fill="auto"/>
          </w:tcPr>
          <w:p w14:paraId="445A565E" w14:textId="77777777" w:rsidR="0076380E" w:rsidRPr="00AC492A" w:rsidRDefault="007F007E" w:rsidP="00D46FAF">
            <w:pPr>
              <w:jc w:val="both"/>
              <w:rPr>
                <w:rFonts w:asciiTheme="minorHAnsi" w:hAnsiTheme="minorHAnsi"/>
                <w:sz w:val="22"/>
                <w:szCs w:val="22"/>
              </w:rPr>
            </w:pPr>
            <w:r w:rsidRPr="00AC492A">
              <w:rPr>
                <w:rFonts w:asciiTheme="minorHAnsi" w:hAnsiTheme="minorHAnsi"/>
                <w:sz w:val="22"/>
                <w:szCs w:val="22"/>
              </w:rPr>
              <w:t>Toutes les transmissions relatives à la facturation doivent être faites via le portail CHORUS PRO.</w:t>
            </w:r>
          </w:p>
          <w:p w14:paraId="58B03328" w14:textId="59379C68" w:rsidR="00016317" w:rsidRPr="00AC492A" w:rsidRDefault="00016317" w:rsidP="00D46FAF">
            <w:pPr>
              <w:jc w:val="both"/>
              <w:rPr>
                <w:rFonts w:asciiTheme="minorHAnsi" w:hAnsiTheme="minorHAnsi"/>
                <w:sz w:val="22"/>
                <w:szCs w:val="22"/>
              </w:rPr>
            </w:pPr>
          </w:p>
        </w:tc>
      </w:tr>
      <w:tr w:rsidR="0076380E" w:rsidRPr="00AC492A" w14:paraId="1D709E67" w14:textId="77777777" w:rsidTr="00D46FAF">
        <w:tc>
          <w:tcPr>
            <w:tcW w:w="0" w:type="auto"/>
            <w:shd w:val="clear" w:color="auto" w:fill="E6E6E6"/>
            <w:vAlign w:val="center"/>
          </w:tcPr>
          <w:p w14:paraId="03D9FBFA"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opérationnel des prestations du marché</w:t>
            </w:r>
          </w:p>
        </w:tc>
        <w:tc>
          <w:tcPr>
            <w:tcW w:w="3838" w:type="dxa"/>
            <w:shd w:val="clear" w:color="auto" w:fill="auto"/>
          </w:tcPr>
          <w:p w14:paraId="5CA467A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comptes rendu d’exécution</w:t>
            </w:r>
          </w:p>
          <w:p w14:paraId="2A2A717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opérationnel de la qualité des prestations</w:t>
            </w:r>
          </w:p>
          <w:p w14:paraId="394F308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et réception des prestations</w:t>
            </w:r>
          </w:p>
          <w:p w14:paraId="2E06810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de l’enveloppe financière du marché</w:t>
            </w:r>
          </w:p>
        </w:tc>
        <w:tc>
          <w:tcPr>
            <w:tcW w:w="4860" w:type="dxa"/>
            <w:shd w:val="clear" w:color="auto" w:fill="auto"/>
          </w:tcPr>
          <w:p w14:paraId="352496E1" w14:textId="77777777" w:rsidR="00595693" w:rsidRDefault="00AC7744" w:rsidP="00595693">
            <w:pPr>
              <w:jc w:val="both"/>
              <w:rPr>
                <w:rFonts w:asciiTheme="minorHAnsi" w:hAnsiTheme="minorHAnsi"/>
                <w:sz w:val="22"/>
                <w:szCs w:val="22"/>
              </w:rPr>
            </w:pPr>
            <w:r>
              <w:rPr>
                <w:rFonts w:asciiTheme="minorHAnsi" w:hAnsiTheme="minorHAnsi"/>
                <w:sz w:val="22"/>
                <w:szCs w:val="22"/>
              </w:rPr>
              <w:t xml:space="preserve">Service </w:t>
            </w:r>
            <w:r w:rsidR="00595693">
              <w:rPr>
                <w:rFonts w:asciiTheme="minorHAnsi" w:hAnsiTheme="minorHAnsi"/>
                <w:sz w:val="22"/>
                <w:szCs w:val="22"/>
              </w:rPr>
              <w:t>Communication</w:t>
            </w:r>
          </w:p>
          <w:p w14:paraId="6F77A85E" w14:textId="144229D4" w:rsidR="00595693" w:rsidRDefault="00595693" w:rsidP="00595693">
            <w:pPr>
              <w:jc w:val="both"/>
              <w:rPr>
                <w:rFonts w:asciiTheme="minorHAnsi" w:hAnsiTheme="minorHAnsi"/>
                <w:sz w:val="22"/>
                <w:szCs w:val="22"/>
              </w:rPr>
            </w:pPr>
            <w:r>
              <w:rPr>
                <w:rFonts w:asciiTheme="minorHAnsi" w:hAnsiTheme="minorHAnsi"/>
                <w:sz w:val="22"/>
                <w:szCs w:val="22"/>
              </w:rPr>
              <w:t>Mme Agathe DEVAUX – Responsable</w:t>
            </w:r>
            <w:r w:rsidR="005B645B">
              <w:rPr>
                <w:rFonts w:asciiTheme="minorHAnsi" w:hAnsiTheme="minorHAnsi"/>
                <w:sz w:val="22"/>
                <w:szCs w:val="22"/>
              </w:rPr>
              <w:t xml:space="preserve"> communication</w:t>
            </w:r>
          </w:p>
          <w:p w14:paraId="51AEE9C5" w14:textId="77777777" w:rsidR="00595693" w:rsidRDefault="00595693" w:rsidP="00595693">
            <w:pPr>
              <w:jc w:val="both"/>
              <w:rPr>
                <w:rFonts w:asciiTheme="minorHAnsi" w:hAnsiTheme="minorHAnsi"/>
                <w:sz w:val="22"/>
                <w:szCs w:val="22"/>
              </w:rPr>
            </w:pPr>
            <w:hyperlink r:id="rId61" w:history="1">
              <w:r w:rsidRPr="004D715F">
                <w:rPr>
                  <w:rStyle w:val="Lienhypertexte"/>
                  <w:rFonts w:asciiTheme="minorHAnsi" w:hAnsiTheme="minorHAnsi"/>
                  <w:sz w:val="22"/>
                  <w:szCs w:val="22"/>
                </w:rPr>
                <w:t>Agathe.devaux@normandie.cci.fr</w:t>
              </w:r>
            </w:hyperlink>
            <w:r>
              <w:rPr>
                <w:rFonts w:asciiTheme="minorHAnsi" w:hAnsiTheme="minorHAnsi"/>
                <w:sz w:val="22"/>
                <w:szCs w:val="22"/>
              </w:rPr>
              <w:t xml:space="preserve"> </w:t>
            </w:r>
          </w:p>
          <w:p w14:paraId="425F2157" w14:textId="372C3F49" w:rsidR="00595693" w:rsidRDefault="00595693" w:rsidP="00595693">
            <w:pPr>
              <w:jc w:val="both"/>
              <w:rPr>
                <w:rFonts w:asciiTheme="minorHAnsi" w:hAnsiTheme="minorHAnsi"/>
                <w:sz w:val="22"/>
                <w:szCs w:val="22"/>
              </w:rPr>
            </w:pPr>
            <w:r>
              <w:rPr>
                <w:rFonts w:asciiTheme="minorHAnsi" w:hAnsiTheme="minorHAnsi"/>
                <w:sz w:val="22"/>
                <w:szCs w:val="22"/>
              </w:rPr>
              <w:t>Mme Chantal WLACHET – Assistante</w:t>
            </w:r>
            <w:r w:rsidR="005B645B">
              <w:rPr>
                <w:rFonts w:asciiTheme="minorHAnsi" w:hAnsiTheme="minorHAnsi"/>
                <w:sz w:val="22"/>
                <w:szCs w:val="22"/>
              </w:rPr>
              <w:t xml:space="preserve"> communication</w:t>
            </w:r>
          </w:p>
          <w:p w14:paraId="4A905097" w14:textId="535EC067" w:rsidR="00AC7744" w:rsidRPr="00AC492A" w:rsidRDefault="00595693" w:rsidP="00595693">
            <w:pPr>
              <w:jc w:val="both"/>
              <w:rPr>
                <w:rFonts w:asciiTheme="minorHAnsi" w:hAnsiTheme="minorHAnsi"/>
                <w:sz w:val="22"/>
                <w:szCs w:val="22"/>
              </w:rPr>
            </w:pPr>
            <w:hyperlink r:id="rId62" w:history="1">
              <w:r w:rsidRPr="004D715F">
                <w:rPr>
                  <w:rStyle w:val="Lienhypertexte"/>
                  <w:rFonts w:asciiTheme="minorHAnsi" w:hAnsiTheme="minorHAnsi"/>
                  <w:sz w:val="22"/>
                  <w:szCs w:val="22"/>
                </w:rPr>
                <w:t>Chantal.wlachet@normandie.cci.fr</w:t>
              </w:r>
            </w:hyperlink>
            <w:r>
              <w:rPr>
                <w:rFonts w:asciiTheme="minorHAnsi" w:hAnsiTheme="minorHAnsi"/>
                <w:sz w:val="22"/>
                <w:szCs w:val="22"/>
              </w:rPr>
              <w:t xml:space="preserve"> </w:t>
            </w:r>
            <w:r w:rsidR="00AC7744">
              <w:rPr>
                <w:rFonts w:asciiTheme="minorHAnsi" w:hAnsiTheme="minorHAnsi"/>
                <w:sz w:val="22"/>
                <w:szCs w:val="22"/>
              </w:rPr>
              <w:t xml:space="preserve"> </w:t>
            </w:r>
          </w:p>
        </w:tc>
      </w:tr>
    </w:tbl>
    <w:p w14:paraId="5E733C02" w14:textId="77777777" w:rsidR="001F2436" w:rsidRDefault="001F2436" w:rsidP="001F2436">
      <w:pPr>
        <w:rPr>
          <w:sz w:val="28"/>
          <w:szCs w:val="28"/>
          <w:lang w:eastAsia="en-US"/>
        </w:rPr>
      </w:pPr>
      <w:bookmarkStart w:id="50" w:name="_Toc197326325"/>
      <w:bookmarkStart w:id="51" w:name="_Toc481842514"/>
      <w:bookmarkStart w:id="52" w:name="_Toc482197721"/>
    </w:p>
    <w:p w14:paraId="79A00C9D" w14:textId="77777777" w:rsidR="00F5143D" w:rsidRDefault="00F5143D" w:rsidP="001F2436">
      <w:pPr>
        <w:rPr>
          <w:sz w:val="28"/>
          <w:szCs w:val="28"/>
          <w:lang w:eastAsia="en-US"/>
        </w:rPr>
      </w:pPr>
    </w:p>
    <w:p w14:paraId="04799E54" w14:textId="63B413E0" w:rsidR="00001B32" w:rsidRPr="00AC492A" w:rsidRDefault="00001B32" w:rsidP="009F1E11">
      <w:pPr>
        <w:pStyle w:val="Titre2"/>
      </w:pPr>
      <w:r w:rsidRPr="00AC492A">
        <w:t>Forme des notifications et informations</w:t>
      </w:r>
      <w:bookmarkEnd w:id="50"/>
      <w:r w:rsidRPr="00AC492A">
        <w:t xml:space="preserve"> </w:t>
      </w:r>
      <w:bookmarkEnd w:id="51"/>
      <w:bookmarkEnd w:id="52"/>
    </w:p>
    <w:p w14:paraId="35E0B312" w14:textId="77777777" w:rsidR="005306CC" w:rsidRPr="00AC492A" w:rsidRDefault="005306CC" w:rsidP="005306CC">
      <w:pPr>
        <w:rPr>
          <w:sz w:val="28"/>
          <w:szCs w:val="28"/>
          <w:lang w:eastAsia="en-US"/>
        </w:rPr>
      </w:pPr>
    </w:p>
    <w:p w14:paraId="48BBA5E0" w14:textId="1CE63D4A" w:rsidR="00001B32" w:rsidRPr="00AC492A" w:rsidRDefault="00001B32" w:rsidP="00001B32">
      <w:pPr>
        <w:spacing w:after="120"/>
        <w:jc w:val="both"/>
        <w:rPr>
          <w:rFonts w:asciiTheme="minorHAnsi" w:hAnsiTheme="minorHAnsi"/>
          <w:sz w:val="22"/>
          <w:szCs w:val="22"/>
        </w:rPr>
      </w:pPr>
      <w:r w:rsidRPr="00AC492A">
        <w:rPr>
          <w:rFonts w:asciiTheme="minorHAnsi" w:hAnsiTheme="minorHAnsi"/>
          <w:sz w:val="22"/>
          <w:szCs w:val="22"/>
        </w:rPr>
        <w:t xml:space="preserve">Les échanges de communication entre </w:t>
      </w:r>
      <w:r w:rsidR="00A07C2A" w:rsidRPr="00AC492A">
        <w:rPr>
          <w:rFonts w:asciiTheme="minorHAnsi" w:hAnsiTheme="minorHAnsi"/>
          <w:sz w:val="22"/>
          <w:szCs w:val="22"/>
        </w:rPr>
        <w:t>l’acheteur</w:t>
      </w:r>
      <w:r w:rsidRPr="00AC492A">
        <w:rPr>
          <w:rFonts w:asciiTheme="minorHAnsi" w:hAnsiTheme="minorHAnsi"/>
          <w:sz w:val="22"/>
          <w:szCs w:val="22"/>
        </w:rPr>
        <w:t xml:space="preserve"> et le titulaire</w:t>
      </w:r>
      <w:r w:rsidR="0087155C" w:rsidRPr="00AC492A">
        <w:rPr>
          <w:rFonts w:asciiTheme="minorHAnsi" w:hAnsiTheme="minorHAnsi"/>
          <w:sz w:val="22"/>
          <w:szCs w:val="22"/>
        </w:rPr>
        <w:t xml:space="preserve"> liés à l’exécution juridique </w:t>
      </w:r>
      <w:r w:rsidR="00C67E3B">
        <w:rPr>
          <w:rFonts w:asciiTheme="minorHAnsi" w:hAnsiTheme="minorHAnsi"/>
          <w:sz w:val="22"/>
          <w:szCs w:val="22"/>
        </w:rPr>
        <w:t>du marché</w:t>
      </w:r>
      <w:r w:rsidR="0087155C" w:rsidRPr="00AC492A">
        <w:rPr>
          <w:rFonts w:asciiTheme="minorHAnsi" w:hAnsiTheme="minorHAnsi"/>
          <w:sz w:val="22"/>
          <w:szCs w:val="22"/>
        </w:rPr>
        <w:t xml:space="preserve"> (avenants, etc</w:t>
      </w:r>
      <w:r w:rsidR="003F7DA6" w:rsidRPr="00AC492A">
        <w:rPr>
          <w:rFonts w:asciiTheme="minorHAnsi" w:hAnsiTheme="minorHAnsi"/>
          <w:sz w:val="22"/>
          <w:szCs w:val="22"/>
        </w:rPr>
        <w:t>.</w:t>
      </w:r>
      <w:r w:rsidR="0087155C" w:rsidRPr="00AC492A">
        <w:rPr>
          <w:rFonts w:asciiTheme="minorHAnsi" w:hAnsiTheme="minorHAnsi"/>
          <w:sz w:val="22"/>
          <w:szCs w:val="22"/>
        </w:rPr>
        <w:t>)</w:t>
      </w:r>
      <w:r w:rsidRPr="00AC492A">
        <w:rPr>
          <w:rFonts w:asciiTheme="minorHAnsi" w:hAnsiTheme="minorHAnsi"/>
          <w:sz w:val="22"/>
          <w:szCs w:val="22"/>
        </w:rPr>
        <w:t xml:space="preserve"> </w:t>
      </w:r>
      <w:r w:rsidR="0087155C" w:rsidRPr="00AC492A">
        <w:rPr>
          <w:rFonts w:asciiTheme="minorHAnsi" w:hAnsiTheme="minorHAnsi"/>
          <w:sz w:val="22"/>
          <w:szCs w:val="22"/>
        </w:rPr>
        <w:t>seront effectués via le profil acheteur</w:t>
      </w:r>
      <w:r w:rsidR="005306CC" w:rsidRPr="00AC492A">
        <w:rPr>
          <w:rFonts w:asciiTheme="minorHAnsi" w:hAnsiTheme="minorHAnsi"/>
          <w:sz w:val="22"/>
          <w:szCs w:val="22"/>
        </w:rPr>
        <w:t>.</w:t>
      </w:r>
    </w:p>
    <w:p w14:paraId="61D76667" w14:textId="2800D07D" w:rsidR="003F7DA6" w:rsidRPr="00AC492A" w:rsidRDefault="003F7DA6" w:rsidP="00001B32">
      <w:pPr>
        <w:spacing w:after="120"/>
        <w:jc w:val="both"/>
        <w:rPr>
          <w:rFonts w:asciiTheme="minorHAnsi" w:hAnsiTheme="minorHAnsi"/>
          <w:sz w:val="22"/>
          <w:szCs w:val="22"/>
        </w:rPr>
      </w:pPr>
      <w:r w:rsidRPr="00AC492A">
        <w:rPr>
          <w:rFonts w:asciiTheme="minorHAnsi" w:hAnsiTheme="minorHAnsi"/>
          <w:sz w:val="22"/>
          <w:szCs w:val="22"/>
        </w:rPr>
        <w:t xml:space="preserve">L’exécution du marché est donc, tout comme sa passation, intégralement dématérialisée. Tout document signé lors de l’exécution du marché devra l’être électroniquement (document signé sous format </w:t>
      </w:r>
      <w:proofErr w:type="spellStart"/>
      <w:r w:rsidRPr="00AC492A">
        <w:rPr>
          <w:rFonts w:asciiTheme="minorHAnsi" w:hAnsiTheme="minorHAnsi"/>
          <w:sz w:val="22"/>
          <w:szCs w:val="22"/>
        </w:rPr>
        <w:t>Pades</w:t>
      </w:r>
      <w:proofErr w:type="spellEnd"/>
      <w:r w:rsidRPr="00AC492A">
        <w:rPr>
          <w:rFonts w:asciiTheme="minorHAnsi" w:hAnsiTheme="minorHAnsi"/>
          <w:sz w:val="22"/>
          <w:szCs w:val="22"/>
        </w:rPr>
        <w:t xml:space="preserve">, </w:t>
      </w:r>
      <w:proofErr w:type="spellStart"/>
      <w:r w:rsidRPr="00AC492A">
        <w:rPr>
          <w:rFonts w:asciiTheme="minorHAnsi" w:hAnsiTheme="minorHAnsi"/>
          <w:sz w:val="22"/>
          <w:szCs w:val="22"/>
        </w:rPr>
        <w:t>Xades</w:t>
      </w:r>
      <w:proofErr w:type="spellEnd"/>
      <w:r w:rsidRPr="00AC492A">
        <w:rPr>
          <w:rFonts w:asciiTheme="minorHAnsi" w:hAnsiTheme="minorHAnsi"/>
          <w:sz w:val="22"/>
          <w:szCs w:val="22"/>
        </w:rPr>
        <w:t xml:space="preserve"> ou Cades, conformément aux dispositions légales).</w:t>
      </w:r>
    </w:p>
    <w:p w14:paraId="1F806A11" w14:textId="5B759362" w:rsidR="00001B32" w:rsidRPr="00AC492A" w:rsidRDefault="00001B32" w:rsidP="0087155C">
      <w:pPr>
        <w:jc w:val="both"/>
        <w:rPr>
          <w:rFonts w:asciiTheme="minorHAnsi" w:hAnsiTheme="minorHAnsi"/>
          <w:sz w:val="22"/>
          <w:szCs w:val="22"/>
        </w:rPr>
      </w:pPr>
      <w:r w:rsidRPr="00AC492A">
        <w:rPr>
          <w:rFonts w:asciiTheme="minorHAnsi" w:hAnsiTheme="minorHAnsi"/>
          <w:sz w:val="22"/>
          <w:szCs w:val="22"/>
        </w:rPr>
        <w:t>Conform</w:t>
      </w:r>
      <w:r w:rsidR="0087155C" w:rsidRPr="00AC492A">
        <w:rPr>
          <w:rFonts w:asciiTheme="minorHAnsi" w:hAnsiTheme="minorHAnsi"/>
          <w:sz w:val="22"/>
          <w:szCs w:val="22"/>
        </w:rPr>
        <w:t>é</w:t>
      </w:r>
      <w:r w:rsidR="00D46FAF" w:rsidRPr="00AC492A">
        <w:rPr>
          <w:rFonts w:asciiTheme="minorHAnsi" w:hAnsiTheme="minorHAnsi"/>
          <w:sz w:val="22"/>
          <w:szCs w:val="22"/>
        </w:rPr>
        <w:t>ment à l’article 3.1 du CCAG-</w:t>
      </w:r>
      <w:r w:rsidRPr="00AC492A">
        <w:rPr>
          <w:rFonts w:asciiTheme="minorHAnsi" w:hAnsiTheme="minorHAnsi"/>
          <w:sz w:val="22"/>
          <w:szCs w:val="22"/>
        </w:rPr>
        <w:t xml:space="preserve">, lorsque la notification d’une décision ou information </w:t>
      </w:r>
      <w:r w:rsidR="009978A1" w:rsidRPr="00AC492A">
        <w:rPr>
          <w:rFonts w:asciiTheme="minorHAnsi" w:hAnsiTheme="minorHAnsi"/>
          <w:sz w:val="22"/>
          <w:szCs w:val="22"/>
        </w:rPr>
        <w:t>de l’acheteur</w:t>
      </w:r>
      <w:r w:rsidRPr="00AC492A">
        <w:rPr>
          <w:rFonts w:asciiTheme="minorHAnsi" w:hAnsiTheme="minorHAnsi"/>
          <w:sz w:val="22"/>
          <w:szCs w:val="22"/>
        </w:rPr>
        <w:t xml:space="preserve"> doit faire courir un délai, ce document est notifié </w:t>
      </w:r>
      <w:r w:rsidR="0087155C" w:rsidRPr="00AC492A">
        <w:rPr>
          <w:rFonts w:asciiTheme="minorHAnsi" w:hAnsiTheme="minorHAnsi"/>
          <w:sz w:val="22"/>
          <w:szCs w:val="22"/>
        </w:rPr>
        <w:t>via le profil acheteur de la CCI Rouen Métropole.</w:t>
      </w:r>
    </w:p>
    <w:p w14:paraId="4FE8192A" w14:textId="77777777" w:rsidR="00620F3F" w:rsidRDefault="00620F3F" w:rsidP="0087155C">
      <w:pPr>
        <w:jc w:val="both"/>
        <w:rPr>
          <w:rFonts w:asciiTheme="minorHAnsi" w:hAnsiTheme="minorHAnsi"/>
          <w:sz w:val="22"/>
          <w:szCs w:val="22"/>
        </w:rPr>
      </w:pPr>
    </w:p>
    <w:p w14:paraId="6B390568" w14:textId="77777777" w:rsidR="002A3EE2" w:rsidRPr="00AC492A" w:rsidRDefault="002A3EE2" w:rsidP="0087155C">
      <w:pPr>
        <w:jc w:val="both"/>
        <w:rPr>
          <w:rFonts w:asciiTheme="minorHAnsi" w:hAnsiTheme="minorHAnsi"/>
          <w:sz w:val="22"/>
          <w:szCs w:val="22"/>
        </w:rPr>
      </w:pPr>
    </w:p>
    <w:p w14:paraId="1C71D031" w14:textId="2D97EF91" w:rsidR="00F172DE" w:rsidRPr="00AC492A" w:rsidRDefault="00620F3F" w:rsidP="008061FD">
      <w:pPr>
        <w:pStyle w:val="Titre1"/>
        <w:ind w:left="-142"/>
        <w:rPr>
          <w:sz w:val="28"/>
          <w:szCs w:val="28"/>
        </w:rPr>
      </w:pPr>
      <w:bookmarkStart w:id="53" w:name="_Toc202859904"/>
      <w:r w:rsidRPr="00AC492A">
        <w:rPr>
          <w:noProof/>
          <w:sz w:val="28"/>
          <w:szCs w:val="28"/>
        </w:rPr>
        <w:drawing>
          <wp:anchor distT="0" distB="0" distL="114300" distR="114300" simplePos="0" relativeHeight="251719168" behindDoc="0" locked="0" layoutInCell="1" allowOverlap="1" wp14:anchorId="1596FCEB" wp14:editId="1DCF8054">
            <wp:simplePos x="0" y="0"/>
            <wp:positionH relativeFrom="column">
              <wp:posOffset>5573147</wp:posOffset>
            </wp:positionH>
            <wp:positionV relativeFrom="paragraph">
              <wp:posOffset>7979</wp:posOffset>
            </wp:positionV>
            <wp:extent cx="572494" cy="572494"/>
            <wp:effectExtent l="0" t="0" r="0" b="0"/>
            <wp:wrapNone/>
            <wp:docPr id="1049688895" name="Graphique 21" descr="Cray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688895" name="Graphique 1049688895" descr="Crayon avec un remplissage uni"/>
                    <pic:cNvPicPr/>
                  </pic:nvPicPr>
                  <pic:blipFill>
                    <a:blip r:embed="rId63">
                      <a:extLst>
                        <a:ext uri="{28A0092B-C50C-407E-A947-70E740481C1C}">
                          <a14:useLocalDpi xmlns:a14="http://schemas.microsoft.com/office/drawing/2010/main" val="0"/>
                        </a:ext>
                        <a:ext uri="{96DAC541-7B7A-43D3-8B79-37D633B846F1}">
                          <asvg:svgBlip xmlns:asvg="http://schemas.microsoft.com/office/drawing/2016/SVG/main" r:embed="rId64"/>
                        </a:ext>
                      </a:extLst>
                    </a:blip>
                    <a:stretch>
                      <a:fillRect/>
                    </a:stretch>
                  </pic:blipFill>
                  <pic:spPr>
                    <a:xfrm>
                      <a:off x="0" y="0"/>
                      <a:ext cx="572494" cy="572494"/>
                    </a:xfrm>
                    <a:prstGeom prst="rect">
                      <a:avLst/>
                    </a:prstGeom>
                  </pic:spPr>
                </pic:pic>
              </a:graphicData>
            </a:graphic>
            <wp14:sizeRelH relativeFrom="margin">
              <wp14:pctWidth>0</wp14:pctWidth>
            </wp14:sizeRelH>
            <wp14:sizeRelV relativeFrom="margin">
              <wp14:pctHeight>0</wp14:pctHeight>
            </wp14:sizeRelV>
          </wp:anchor>
        </w:drawing>
      </w:r>
      <w:r w:rsidR="00F172DE" w:rsidRPr="00AC492A">
        <w:rPr>
          <w:sz w:val="28"/>
          <w:szCs w:val="28"/>
        </w:rPr>
        <w:t>MODIFICATION DU MARCHE PUBLIC</w:t>
      </w:r>
      <w:bookmarkEnd w:id="53"/>
    </w:p>
    <w:p w14:paraId="554C9C40" w14:textId="40057CF7" w:rsidR="00F172DE" w:rsidRPr="00AC492A" w:rsidRDefault="0029712E" w:rsidP="009F1E11">
      <w:pPr>
        <w:pStyle w:val="Titre2"/>
      </w:pPr>
      <w:bookmarkStart w:id="54" w:name="_Clause_de_réexamen"/>
      <w:bookmarkEnd w:id="54"/>
      <w:r w:rsidRPr="00AC492A">
        <w:t>Clause de réexamen</w:t>
      </w:r>
    </w:p>
    <w:p w14:paraId="5401268A" w14:textId="77777777" w:rsidR="005306CC" w:rsidRPr="00AC492A" w:rsidRDefault="005306CC" w:rsidP="005306CC">
      <w:pPr>
        <w:rPr>
          <w:sz w:val="28"/>
          <w:szCs w:val="28"/>
          <w:lang w:eastAsia="en-US"/>
        </w:rPr>
      </w:pPr>
    </w:p>
    <w:p w14:paraId="6AE1D0C4" w14:textId="2E38F788" w:rsidR="002A3EE2" w:rsidRDefault="00BE24E5" w:rsidP="00E8324D">
      <w:pPr>
        <w:pStyle w:val="CCIH"/>
        <w:suppressAutoHyphens/>
        <w:rPr>
          <w:rFonts w:ascii="Calibri" w:hAnsi="Calibri"/>
        </w:rPr>
      </w:pPr>
      <w:r>
        <w:rPr>
          <w:rFonts w:ascii="Calibri" w:hAnsi="Calibri"/>
        </w:rPr>
        <w:t xml:space="preserve">Les suggestions évoquées à l’article </w:t>
      </w:r>
      <w:hyperlink w:anchor="_Suggestions_d’amélioration_de" w:history="1">
        <w:r w:rsidRPr="00901769">
          <w:rPr>
            <w:rStyle w:val="Lienhypertexte"/>
            <w:rFonts w:ascii="Calibri" w:hAnsi="Calibri"/>
          </w:rPr>
          <w:t>4.</w:t>
        </w:r>
        <w:r w:rsidR="00A823BB">
          <w:rPr>
            <w:rStyle w:val="Lienhypertexte"/>
            <w:rFonts w:ascii="Calibri" w:hAnsi="Calibri"/>
          </w:rPr>
          <w:t>6</w:t>
        </w:r>
        <w:r w:rsidRPr="00901769">
          <w:rPr>
            <w:rStyle w:val="Lienhypertexte"/>
            <w:rFonts w:ascii="Calibri" w:hAnsi="Calibri"/>
          </w:rPr>
          <w:t>. - Suggestions d’amélioration de l’impact environnemental des prestations</w:t>
        </w:r>
      </w:hyperlink>
      <w:r>
        <w:rPr>
          <w:rFonts w:ascii="Calibri" w:hAnsi="Calibri"/>
        </w:rPr>
        <w:t xml:space="preserve"> du présent AE/CCAP pourront donner lieu </w:t>
      </w:r>
      <w:r w:rsidR="00F5143D">
        <w:rPr>
          <w:rFonts w:ascii="Calibri" w:hAnsi="Calibri"/>
        </w:rPr>
        <w:t xml:space="preserve">à </w:t>
      </w:r>
      <w:r>
        <w:rPr>
          <w:rFonts w:ascii="Calibri" w:hAnsi="Calibri"/>
        </w:rPr>
        <w:t>modification des conditions de commande ou de livraison.</w:t>
      </w:r>
    </w:p>
    <w:p w14:paraId="1C1EAFA2" w14:textId="445D9788" w:rsidR="00BE24E5" w:rsidRDefault="00BE24E5" w:rsidP="00E8324D">
      <w:pPr>
        <w:pStyle w:val="CCIH"/>
        <w:suppressAutoHyphens/>
        <w:rPr>
          <w:rFonts w:ascii="Calibri" w:hAnsi="Calibri"/>
        </w:rPr>
      </w:pPr>
      <w:r>
        <w:rPr>
          <w:rFonts w:ascii="Calibri" w:hAnsi="Calibri"/>
        </w:rPr>
        <w:t>Ces modifications seront documentées et actées par avenant.</w:t>
      </w:r>
    </w:p>
    <w:p w14:paraId="3ECDAFB7" w14:textId="63D3AC26" w:rsidR="00595693" w:rsidRDefault="00595693" w:rsidP="00E8324D">
      <w:pPr>
        <w:pStyle w:val="CCIH"/>
        <w:suppressAutoHyphens/>
        <w:rPr>
          <w:rFonts w:ascii="Calibri" w:hAnsi="Calibri"/>
        </w:rPr>
      </w:pPr>
    </w:p>
    <w:p w14:paraId="406D4702" w14:textId="77777777" w:rsidR="00BE24E5" w:rsidRPr="00AC492A" w:rsidRDefault="00BE24E5" w:rsidP="00E8324D">
      <w:pPr>
        <w:pStyle w:val="CCIH"/>
        <w:suppressAutoHyphens/>
        <w:rPr>
          <w:rFonts w:ascii="Calibri" w:hAnsi="Calibri"/>
        </w:rPr>
      </w:pPr>
    </w:p>
    <w:p w14:paraId="20E95434" w14:textId="77196C96" w:rsidR="0029712E" w:rsidRPr="00AC492A" w:rsidRDefault="0029712E" w:rsidP="009F1E11">
      <w:pPr>
        <w:pStyle w:val="Titre2"/>
      </w:pPr>
      <w:r w:rsidRPr="00AC492A">
        <w:t>Modification relative au titulaire du marché</w:t>
      </w:r>
    </w:p>
    <w:p w14:paraId="3250134D" w14:textId="046EB76B" w:rsidR="0029712E" w:rsidRPr="00AC492A" w:rsidRDefault="0029712E" w:rsidP="009F1E11">
      <w:pPr>
        <w:pStyle w:val="Titre3"/>
      </w:pPr>
      <w:r w:rsidRPr="00AC492A">
        <w:t>Changement de dénomination sociale du titulaire</w:t>
      </w:r>
    </w:p>
    <w:p w14:paraId="68BFF06E" w14:textId="77777777" w:rsidR="005306CC" w:rsidRPr="00AC492A" w:rsidRDefault="005306CC" w:rsidP="005306CC">
      <w:pPr>
        <w:rPr>
          <w:sz w:val="28"/>
          <w:szCs w:val="28"/>
          <w:lang w:eastAsia="en-US"/>
        </w:rPr>
      </w:pPr>
    </w:p>
    <w:p w14:paraId="45014498"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5CB149F8" w14:textId="67FE4C7B" w:rsidR="0029712E" w:rsidRPr="00AC492A" w:rsidRDefault="0029712E" w:rsidP="009F1E11">
      <w:pPr>
        <w:pStyle w:val="Titre3"/>
      </w:pPr>
      <w:r w:rsidRPr="00AC492A">
        <w:t>Changement de cocontractant en cours d’exécution du marché</w:t>
      </w:r>
    </w:p>
    <w:p w14:paraId="56B5E8B5" w14:textId="77777777" w:rsidR="005306CC" w:rsidRPr="00AC492A" w:rsidRDefault="005306CC" w:rsidP="005306CC">
      <w:pPr>
        <w:rPr>
          <w:sz w:val="28"/>
          <w:szCs w:val="28"/>
          <w:lang w:eastAsia="en-US"/>
        </w:rPr>
      </w:pPr>
    </w:p>
    <w:p w14:paraId="186F8544"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transfert du marché à une autre entreprise, le titulaire doit impérativement en informer par écrit dans les plus brefs délais le service en charge du suivi contractuel et administratif du marché.</w:t>
      </w:r>
    </w:p>
    <w:p w14:paraId="095830D6" w14:textId="77777777" w:rsidR="0029712E" w:rsidRPr="00AC492A" w:rsidRDefault="0029712E" w:rsidP="0029712E">
      <w:pPr>
        <w:spacing w:after="120"/>
        <w:jc w:val="both"/>
        <w:rPr>
          <w:rFonts w:asciiTheme="minorHAnsi" w:hAnsiTheme="minorHAnsi"/>
          <w:sz w:val="22"/>
          <w:szCs w:val="22"/>
        </w:rPr>
      </w:pPr>
      <w:proofErr w:type="gramStart"/>
      <w:r w:rsidRPr="00AC492A">
        <w:rPr>
          <w:rFonts w:asciiTheme="minorHAnsi" w:hAnsiTheme="minorHAnsi"/>
          <w:sz w:val="22"/>
          <w:szCs w:val="22"/>
        </w:rPr>
        <w:t>Suite à</w:t>
      </w:r>
      <w:proofErr w:type="gramEnd"/>
      <w:r w:rsidRPr="00AC492A">
        <w:rPr>
          <w:rFonts w:asciiTheme="minorHAnsi" w:hAnsiTheme="minorHAnsi"/>
          <w:sz w:val="22"/>
          <w:szCs w:val="22"/>
        </w:rPr>
        <w:t xml:space="preserve"> cette cession, </w:t>
      </w:r>
      <w:r w:rsidR="009978A1" w:rsidRPr="00AC492A">
        <w:rPr>
          <w:rFonts w:asciiTheme="minorHAnsi" w:hAnsiTheme="minorHAnsi"/>
          <w:sz w:val="22"/>
          <w:szCs w:val="22"/>
        </w:rPr>
        <w:t xml:space="preserve">l’acheteur </w:t>
      </w:r>
      <w:r w:rsidRPr="00AC492A">
        <w:rPr>
          <w:rFonts w:asciiTheme="minorHAnsi" w:hAnsiTheme="minorHAnsi"/>
          <w:sz w:val="22"/>
          <w:szCs w:val="22"/>
        </w:rPr>
        <w:t xml:space="preserve">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w:t>
      </w:r>
      <w:r w:rsidR="006C29A2" w:rsidRPr="00AC492A">
        <w:rPr>
          <w:rFonts w:asciiTheme="minorHAnsi" w:hAnsiTheme="minorHAnsi"/>
          <w:sz w:val="22"/>
          <w:szCs w:val="22"/>
        </w:rPr>
        <w:t>aux articles R2143-6 à R2143-10 du code de la commande publique</w:t>
      </w:r>
      <w:r w:rsidRPr="00AC492A">
        <w:rPr>
          <w:rFonts w:asciiTheme="minorHAnsi" w:hAnsiTheme="minorHAnsi"/>
          <w:sz w:val="22"/>
          <w:szCs w:val="22"/>
        </w:rPr>
        <w:t xml:space="preserve"> et aux articles D.8222-5 et D.8254-2 (</w:t>
      </w:r>
      <w:r w:rsidRPr="00AC492A">
        <w:rPr>
          <w:rFonts w:asciiTheme="minorHAnsi" w:hAnsiTheme="minorHAnsi"/>
          <w:i/>
          <w:sz w:val="22"/>
          <w:szCs w:val="22"/>
        </w:rPr>
        <w:t>titulaire établi en France</w:t>
      </w:r>
      <w:r w:rsidRPr="00AC492A">
        <w:rPr>
          <w:rFonts w:asciiTheme="minorHAnsi" w:hAnsiTheme="minorHAnsi"/>
          <w:sz w:val="22"/>
          <w:szCs w:val="22"/>
        </w:rPr>
        <w:t>) ou D.8222-7 et D.8254-3 (</w:t>
      </w:r>
      <w:r w:rsidRPr="00AC492A">
        <w:rPr>
          <w:rFonts w:asciiTheme="minorHAnsi" w:hAnsiTheme="minorHAnsi"/>
          <w:i/>
          <w:sz w:val="22"/>
          <w:szCs w:val="22"/>
        </w:rPr>
        <w:t>titulaire établi ou domicilié à l’étranger</w:t>
      </w:r>
      <w:r w:rsidRPr="00AC492A">
        <w:rPr>
          <w:rFonts w:asciiTheme="minorHAnsi" w:hAnsiTheme="minorHAnsi"/>
          <w:sz w:val="22"/>
          <w:szCs w:val="22"/>
        </w:rPr>
        <w:t>) du Code du travail qui lui seront demandés.</w:t>
      </w:r>
    </w:p>
    <w:p w14:paraId="17563EE3" w14:textId="77777777" w:rsidR="0029712E" w:rsidRPr="00AC492A" w:rsidRDefault="0029712E" w:rsidP="0029712E">
      <w:pPr>
        <w:spacing w:after="120"/>
        <w:jc w:val="both"/>
        <w:rPr>
          <w:rFonts w:asciiTheme="minorHAnsi" w:hAnsiTheme="minorHAnsi"/>
          <w:sz w:val="22"/>
          <w:szCs w:val="22"/>
        </w:rPr>
      </w:pPr>
      <w:proofErr w:type="gramStart"/>
      <w:r w:rsidRPr="00AC492A">
        <w:rPr>
          <w:rFonts w:asciiTheme="minorHAnsi" w:hAnsiTheme="minorHAnsi"/>
          <w:sz w:val="22"/>
          <w:szCs w:val="22"/>
        </w:rPr>
        <w:t>Suite à</w:t>
      </w:r>
      <w:proofErr w:type="gramEnd"/>
      <w:r w:rsidRPr="00AC492A">
        <w:rPr>
          <w:rFonts w:asciiTheme="minorHAnsi" w:hAnsiTheme="minorHAnsi"/>
          <w:sz w:val="22"/>
          <w:szCs w:val="22"/>
        </w:rPr>
        <w:t xml:space="preserve"> cette vérification, le changement de titulaire fera l’objet d’un avenant constatant le transfert du marché au nouveau titulaire.</w:t>
      </w:r>
    </w:p>
    <w:p w14:paraId="62B74655" w14:textId="0FB63241" w:rsidR="0029712E" w:rsidRDefault="0029712E" w:rsidP="0029712E">
      <w:pPr>
        <w:spacing w:after="120"/>
        <w:jc w:val="both"/>
        <w:rPr>
          <w:rFonts w:asciiTheme="minorHAnsi" w:hAnsiTheme="minorHAnsi"/>
          <w:sz w:val="22"/>
          <w:szCs w:val="22"/>
        </w:rPr>
      </w:pPr>
      <w:r w:rsidRPr="00AC492A">
        <w:rPr>
          <w:rFonts w:asciiTheme="minorHAnsi" w:hAnsiTheme="minorHAnsi"/>
          <w:sz w:val="22"/>
          <w:szCs w:val="22"/>
        </w:rPr>
        <w:t xml:space="preserve">Si le cessionnaire ne possède pas les capacités pour exécuter le marché, </w:t>
      </w:r>
      <w:r w:rsidR="009978A1" w:rsidRPr="00AC492A">
        <w:rPr>
          <w:rFonts w:asciiTheme="minorHAnsi" w:hAnsiTheme="minorHAnsi"/>
          <w:sz w:val="22"/>
          <w:szCs w:val="22"/>
        </w:rPr>
        <w:t xml:space="preserve">l’acheteur </w:t>
      </w:r>
      <w:r w:rsidRPr="00AC492A">
        <w:rPr>
          <w:rFonts w:asciiTheme="minorHAnsi" w:hAnsiTheme="minorHAnsi"/>
          <w:sz w:val="22"/>
          <w:szCs w:val="22"/>
        </w:rPr>
        <w:t>procédera à la résiliation du marché.</w:t>
      </w:r>
    </w:p>
    <w:p w14:paraId="0957D1E5" w14:textId="4513F582" w:rsidR="00F12D49" w:rsidRPr="00AC492A" w:rsidRDefault="003558A6" w:rsidP="00F12D49">
      <w:pPr>
        <w:jc w:val="both"/>
        <w:rPr>
          <w:rFonts w:asciiTheme="minorHAnsi" w:hAnsiTheme="minorHAnsi"/>
          <w:sz w:val="22"/>
          <w:szCs w:val="22"/>
        </w:rPr>
      </w:pPr>
      <w:r w:rsidRPr="00AC492A">
        <w:rPr>
          <w:rFonts w:asciiTheme="minorHAnsi" w:hAnsiTheme="minorHAnsi"/>
          <w:b/>
          <w:noProof/>
          <w:sz w:val="22"/>
          <w:szCs w:val="18"/>
        </w:rPr>
        <w:drawing>
          <wp:anchor distT="0" distB="0" distL="114300" distR="114300" simplePos="0" relativeHeight="251700736" behindDoc="0" locked="0" layoutInCell="1" allowOverlap="1" wp14:anchorId="69EE4860" wp14:editId="146C2A3C">
            <wp:simplePos x="0" y="0"/>
            <wp:positionH relativeFrom="column">
              <wp:posOffset>5399239</wp:posOffset>
            </wp:positionH>
            <wp:positionV relativeFrom="paragraph">
              <wp:posOffset>5825</wp:posOffset>
            </wp:positionV>
            <wp:extent cx="770697" cy="770697"/>
            <wp:effectExtent l="0" t="0" r="0" b="0"/>
            <wp:wrapNone/>
            <wp:docPr id="881039992" name="Graphique 10" descr="Paraplu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39992" name="Graphique 881039992" descr="Parapluie contour"/>
                    <pic:cNvPicPr/>
                  </pic:nvPicPr>
                  <pic:blipFill>
                    <a:blip r:embed="rId65">
                      <a:extLst>
                        <a:ext uri="{28A0092B-C50C-407E-A947-70E740481C1C}">
                          <a14:useLocalDpi xmlns:a14="http://schemas.microsoft.com/office/drawing/2010/main" val="0"/>
                        </a:ext>
                        <a:ext uri="{96DAC541-7B7A-43D3-8B79-37D633B846F1}">
                          <asvg:svgBlip xmlns:asvg="http://schemas.microsoft.com/office/drawing/2016/SVG/main" r:embed="rId66"/>
                        </a:ext>
                      </a:extLst>
                    </a:blip>
                    <a:stretch>
                      <a:fillRect/>
                    </a:stretch>
                  </pic:blipFill>
                  <pic:spPr>
                    <a:xfrm>
                      <a:off x="0" y="0"/>
                      <a:ext cx="777912" cy="777912"/>
                    </a:xfrm>
                    <a:prstGeom prst="rect">
                      <a:avLst/>
                    </a:prstGeom>
                  </pic:spPr>
                </pic:pic>
              </a:graphicData>
            </a:graphic>
            <wp14:sizeRelH relativeFrom="margin">
              <wp14:pctWidth>0</wp14:pctWidth>
            </wp14:sizeRelH>
            <wp14:sizeRelV relativeFrom="margin">
              <wp14:pctHeight>0</wp14:pctHeight>
            </wp14:sizeRelV>
          </wp:anchor>
        </w:drawing>
      </w:r>
    </w:p>
    <w:p w14:paraId="115D8FEC" w14:textId="2E328BFC" w:rsidR="005D0F4E" w:rsidRPr="00AC492A" w:rsidRDefault="00D72AE8" w:rsidP="008061FD">
      <w:pPr>
        <w:pStyle w:val="Titre1"/>
        <w:ind w:left="-142"/>
        <w:rPr>
          <w:sz w:val="28"/>
          <w:szCs w:val="28"/>
        </w:rPr>
      </w:pPr>
      <w:bookmarkStart w:id="55" w:name="_Toc202859905"/>
      <w:r w:rsidRPr="00AC492A">
        <w:rPr>
          <w:sz w:val="28"/>
          <w:szCs w:val="28"/>
        </w:rPr>
        <w:t>ASSURANCES</w:t>
      </w:r>
      <w:bookmarkEnd w:id="55"/>
      <w:r w:rsidR="003558A6" w:rsidRPr="00AC492A">
        <w:rPr>
          <w:rFonts w:asciiTheme="minorHAnsi" w:hAnsiTheme="minorHAnsi"/>
          <w:b w:val="0"/>
          <w:noProof/>
          <w:sz w:val="22"/>
          <w:szCs w:val="18"/>
        </w:rPr>
        <w:t xml:space="preserve"> </w:t>
      </w:r>
    </w:p>
    <w:p w14:paraId="7858053E" w14:textId="17B59156" w:rsidR="00D72AE8" w:rsidRDefault="00D72AE8" w:rsidP="00D72AE8">
      <w:pPr>
        <w:autoSpaceDE w:val="0"/>
        <w:autoSpaceDN w:val="0"/>
        <w:adjustRightInd w:val="0"/>
        <w:jc w:val="both"/>
        <w:rPr>
          <w:rFonts w:asciiTheme="minorHAnsi" w:hAnsiTheme="minorHAnsi"/>
          <w:sz w:val="22"/>
          <w:szCs w:val="22"/>
        </w:rPr>
      </w:pPr>
      <w:r w:rsidRPr="00AC492A">
        <w:rPr>
          <w:rFonts w:asciiTheme="minorHAnsi" w:hAnsiTheme="minorHAnsi"/>
          <w:sz w:val="22"/>
          <w:szCs w:val="22"/>
        </w:rPr>
        <w:t xml:space="preserve">Il est fait application des dispositions de l’article </w:t>
      </w:r>
      <w:r w:rsidR="001D35AD">
        <w:rPr>
          <w:rFonts w:asciiTheme="minorHAnsi" w:hAnsiTheme="minorHAnsi"/>
          <w:sz w:val="22"/>
          <w:szCs w:val="22"/>
        </w:rPr>
        <w:t>9</w:t>
      </w:r>
      <w:r w:rsidRPr="00AC492A">
        <w:rPr>
          <w:rFonts w:asciiTheme="minorHAnsi" w:hAnsiTheme="minorHAnsi"/>
          <w:sz w:val="22"/>
          <w:szCs w:val="22"/>
        </w:rPr>
        <w:t xml:space="preserve"> du CCAG-</w:t>
      </w:r>
      <w:r w:rsidR="000831C9">
        <w:rPr>
          <w:rFonts w:asciiTheme="minorHAnsi" w:hAnsiTheme="minorHAnsi"/>
          <w:sz w:val="22"/>
          <w:szCs w:val="22"/>
        </w:rPr>
        <w:t>FCS</w:t>
      </w:r>
      <w:r w:rsidRPr="00AC492A">
        <w:rPr>
          <w:rFonts w:asciiTheme="minorHAnsi" w:hAnsiTheme="minorHAnsi"/>
          <w:sz w:val="22"/>
          <w:szCs w:val="22"/>
        </w:rPr>
        <w:t>.</w:t>
      </w:r>
    </w:p>
    <w:p w14:paraId="4074ABE0" w14:textId="77777777" w:rsidR="00F5143D" w:rsidRPr="00AC492A" w:rsidRDefault="00F5143D" w:rsidP="00D72AE8">
      <w:pPr>
        <w:autoSpaceDE w:val="0"/>
        <w:autoSpaceDN w:val="0"/>
        <w:adjustRightInd w:val="0"/>
        <w:jc w:val="both"/>
        <w:rPr>
          <w:rFonts w:asciiTheme="minorHAnsi" w:hAnsiTheme="minorHAnsi"/>
          <w:sz w:val="22"/>
          <w:szCs w:val="22"/>
        </w:rPr>
      </w:pPr>
    </w:p>
    <w:p w14:paraId="7617B6AD" w14:textId="3D644130" w:rsidR="006D16BE" w:rsidRPr="00AC492A" w:rsidRDefault="003558A6" w:rsidP="006D16BE">
      <w:pPr>
        <w:autoSpaceDE w:val="0"/>
        <w:autoSpaceDN w:val="0"/>
        <w:adjustRightInd w:val="0"/>
        <w:rPr>
          <w:rFonts w:ascii="Calibri" w:eastAsia="Calibri" w:hAnsi="Calibri"/>
          <w:szCs w:val="28"/>
          <w:lang w:eastAsia="en-US"/>
        </w:rPr>
      </w:pPr>
      <w:r w:rsidRPr="00AC492A">
        <w:rPr>
          <w:noProof/>
          <w:sz w:val="28"/>
          <w:szCs w:val="28"/>
        </w:rPr>
        <w:drawing>
          <wp:anchor distT="0" distB="0" distL="114300" distR="114300" simplePos="0" relativeHeight="251702784" behindDoc="0" locked="0" layoutInCell="1" allowOverlap="1" wp14:anchorId="137FFC51" wp14:editId="52C77212">
            <wp:simplePos x="0" y="0"/>
            <wp:positionH relativeFrom="column">
              <wp:posOffset>5604399</wp:posOffset>
            </wp:positionH>
            <wp:positionV relativeFrom="paragraph">
              <wp:posOffset>166315</wp:posOffset>
            </wp:positionV>
            <wp:extent cx="564543" cy="564543"/>
            <wp:effectExtent l="0" t="0" r="6985" b="6985"/>
            <wp:wrapNone/>
            <wp:docPr id="1235343212" name="Graphique 11" descr="Partag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3212" name="Graphique 1235343212" descr="Partager avec un remplissage uni"/>
                    <pic:cNvPicPr/>
                  </pic:nvPicPr>
                  <pic:blipFill>
                    <a:blip r:embed="rId67">
                      <a:extLst>
                        <a:ext uri="{28A0092B-C50C-407E-A947-70E740481C1C}">
                          <a14:useLocalDpi xmlns:a14="http://schemas.microsoft.com/office/drawing/2010/main" val="0"/>
                        </a:ext>
                        <a:ext uri="{96DAC541-7B7A-43D3-8B79-37D633B846F1}">
                          <asvg:svgBlip xmlns:asvg="http://schemas.microsoft.com/office/drawing/2016/SVG/main" r:embed="rId68"/>
                        </a:ext>
                      </a:extLst>
                    </a:blip>
                    <a:stretch>
                      <a:fillRect/>
                    </a:stretch>
                  </pic:blipFill>
                  <pic:spPr>
                    <a:xfrm>
                      <a:off x="0" y="0"/>
                      <a:ext cx="564543" cy="564543"/>
                    </a:xfrm>
                    <a:prstGeom prst="rect">
                      <a:avLst/>
                    </a:prstGeom>
                  </pic:spPr>
                </pic:pic>
              </a:graphicData>
            </a:graphic>
            <wp14:sizeRelH relativeFrom="margin">
              <wp14:pctWidth>0</wp14:pctWidth>
            </wp14:sizeRelH>
            <wp14:sizeRelV relativeFrom="margin">
              <wp14:pctHeight>0</wp14:pctHeight>
            </wp14:sizeRelV>
          </wp:anchor>
        </w:drawing>
      </w:r>
    </w:p>
    <w:p w14:paraId="06C8098E" w14:textId="3D76DAF8" w:rsidR="001B62A9" w:rsidRPr="00AC492A" w:rsidRDefault="001B62A9" w:rsidP="008061FD">
      <w:pPr>
        <w:pStyle w:val="Titre1"/>
        <w:ind w:left="-142"/>
        <w:rPr>
          <w:sz w:val="28"/>
          <w:szCs w:val="28"/>
        </w:rPr>
      </w:pPr>
      <w:bookmarkStart w:id="56" w:name="_Toc202859906"/>
      <w:r w:rsidRPr="00AC492A">
        <w:rPr>
          <w:sz w:val="28"/>
          <w:szCs w:val="28"/>
        </w:rPr>
        <w:t>CESSION DU MARCHE</w:t>
      </w:r>
      <w:bookmarkEnd w:id="56"/>
      <w:r w:rsidR="003558A6" w:rsidRPr="00AC492A">
        <w:rPr>
          <w:noProof/>
          <w:sz w:val="28"/>
          <w:szCs w:val="28"/>
        </w:rPr>
        <w:t xml:space="preserve"> </w:t>
      </w:r>
    </w:p>
    <w:p w14:paraId="0A643273" w14:textId="76BE3366" w:rsidR="005C5C13" w:rsidRPr="00AC492A" w:rsidRDefault="00380665" w:rsidP="009D1894">
      <w:pPr>
        <w:spacing w:after="120"/>
        <w:jc w:val="both"/>
        <w:rPr>
          <w:rFonts w:asciiTheme="minorHAnsi" w:hAnsiTheme="minorHAnsi"/>
          <w:sz w:val="22"/>
          <w:szCs w:val="22"/>
        </w:rPr>
      </w:pPr>
      <w:r w:rsidRPr="00AC492A">
        <w:rPr>
          <w:rFonts w:asciiTheme="minorHAnsi" w:hAnsiTheme="minorHAnsi"/>
          <w:sz w:val="22"/>
          <w:szCs w:val="22"/>
        </w:rPr>
        <w:t xml:space="preserve">Le présent marché ne pourra, en aucun cas, faire l’objet d’une cession totale ou partielle, à titre onéreux ou gracieux, sans autorisation écrite et préalable </w:t>
      </w:r>
      <w:r w:rsidR="009978A1" w:rsidRPr="00AC492A">
        <w:rPr>
          <w:rFonts w:asciiTheme="minorHAnsi" w:hAnsiTheme="minorHAnsi"/>
          <w:sz w:val="22"/>
          <w:szCs w:val="22"/>
        </w:rPr>
        <w:t>de l’acheteur</w:t>
      </w:r>
      <w:r w:rsidRPr="00AC492A">
        <w:rPr>
          <w:rFonts w:asciiTheme="minorHAnsi" w:hAnsiTheme="minorHAnsi"/>
          <w:sz w:val="22"/>
          <w:szCs w:val="22"/>
        </w:rPr>
        <w:t>.</w:t>
      </w:r>
    </w:p>
    <w:p w14:paraId="7CC160EF" w14:textId="15982F88" w:rsidR="003558A6" w:rsidRPr="00AC492A" w:rsidRDefault="003558A6" w:rsidP="009D1894">
      <w:pPr>
        <w:spacing w:after="120"/>
        <w:jc w:val="both"/>
        <w:rPr>
          <w:rFonts w:asciiTheme="minorHAnsi" w:hAnsiTheme="minorHAnsi"/>
          <w:sz w:val="22"/>
          <w:szCs w:val="22"/>
        </w:rPr>
      </w:pPr>
      <w:r w:rsidRPr="00AC492A">
        <w:rPr>
          <w:noProof/>
          <w:sz w:val="28"/>
          <w:szCs w:val="28"/>
        </w:rPr>
        <w:drawing>
          <wp:anchor distT="0" distB="0" distL="114300" distR="114300" simplePos="0" relativeHeight="251704832" behindDoc="0" locked="0" layoutInCell="1" allowOverlap="1" wp14:anchorId="34F49C47" wp14:editId="125471CB">
            <wp:simplePos x="0" y="0"/>
            <wp:positionH relativeFrom="column">
              <wp:posOffset>5613676</wp:posOffset>
            </wp:positionH>
            <wp:positionV relativeFrom="paragraph">
              <wp:posOffset>219075</wp:posOffset>
            </wp:positionV>
            <wp:extent cx="532379" cy="532379"/>
            <wp:effectExtent l="0" t="0" r="0" b="0"/>
            <wp:wrapNone/>
            <wp:docPr id="2049292901" name="Graphique 12" descr="Ferm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292901" name="Graphique 2049292901" descr="Fermer avec un remplissage uni"/>
                    <pic:cNvPicPr/>
                  </pic:nvPicPr>
                  <pic:blipFill>
                    <a:blip r:embed="rId69">
                      <a:extLst>
                        <a:ext uri="{28A0092B-C50C-407E-A947-70E740481C1C}">
                          <a14:useLocalDpi xmlns:a14="http://schemas.microsoft.com/office/drawing/2010/main" val="0"/>
                        </a:ext>
                        <a:ext uri="{96DAC541-7B7A-43D3-8B79-37D633B846F1}">
                          <asvg:svgBlip xmlns:asvg="http://schemas.microsoft.com/office/drawing/2016/SVG/main" r:embed="rId70"/>
                        </a:ext>
                      </a:extLst>
                    </a:blip>
                    <a:stretch>
                      <a:fillRect/>
                    </a:stretch>
                  </pic:blipFill>
                  <pic:spPr>
                    <a:xfrm>
                      <a:off x="0" y="0"/>
                      <a:ext cx="532379" cy="532379"/>
                    </a:xfrm>
                    <a:prstGeom prst="rect">
                      <a:avLst/>
                    </a:prstGeom>
                  </pic:spPr>
                </pic:pic>
              </a:graphicData>
            </a:graphic>
            <wp14:sizeRelH relativeFrom="margin">
              <wp14:pctWidth>0</wp14:pctWidth>
            </wp14:sizeRelH>
            <wp14:sizeRelV relativeFrom="margin">
              <wp14:pctHeight>0</wp14:pctHeight>
            </wp14:sizeRelV>
          </wp:anchor>
        </w:drawing>
      </w:r>
    </w:p>
    <w:p w14:paraId="3B436D24" w14:textId="6C0BF2C2" w:rsidR="00BF3C26" w:rsidRPr="00AC492A" w:rsidRDefault="00BF3C26" w:rsidP="008061FD">
      <w:pPr>
        <w:pStyle w:val="Titre1"/>
        <w:ind w:left="-142"/>
        <w:rPr>
          <w:sz w:val="28"/>
          <w:szCs w:val="28"/>
        </w:rPr>
      </w:pPr>
      <w:bookmarkStart w:id="57" w:name="_Toc197326329"/>
      <w:bookmarkStart w:id="58" w:name="_Toc202859907"/>
      <w:r w:rsidRPr="00AC492A">
        <w:rPr>
          <w:sz w:val="28"/>
          <w:szCs w:val="28"/>
        </w:rPr>
        <w:t>RESILIATION</w:t>
      </w:r>
      <w:bookmarkEnd w:id="57"/>
      <w:r w:rsidR="00301752" w:rsidRPr="00AC492A">
        <w:rPr>
          <w:sz w:val="28"/>
          <w:szCs w:val="28"/>
        </w:rPr>
        <w:t xml:space="preserve"> </w:t>
      </w:r>
      <w:r w:rsidR="006C4B13" w:rsidRPr="00AC492A">
        <w:rPr>
          <w:sz w:val="28"/>
          <w:szCs w:val="28"/>
        </w:rPr>
        <w:t>DU MARCHE</w:t>
      </w:r>
      <w:bookmarkEnd w:id="58"/>
    </w:p>
    <w:p w14:paraId="69A03A20" w14:textId="6001BE86" w:rsidR="00D72AE8" w:rsidRPr="00AC492A" w:rsidRDefault="00D72AE8" w:rsidP="00D72AE8">
      <w:pPr>
        <w:pStyle w:val="05ARTICLENiv1-Texte"/>
        <w:rPr>
          <w:rFonts w:asciiTheme="minorHAnsi" w:hAnsiTheme="minorHAnsi" w:cs="Calibri"/>
          <w:sz w:val="22"/>
          <w:szCs w:val="22"/>
        </w:rPr>
      </w:pPr>
      <w:bookmarkStart w:id="59" w:name="_Résiliation_pour_faute"/>
      <w:bookmarkStart w:id="60" w:name="_Toc197326332"/>
      <w:bookmarkEnd w:id="59"/>
      <w:r w:rsidRPr="00AC492A">
        <w:rPr>
          <w:rFonts w:asciiTheme="minorHAnsi" w:hAnsiTheme="minorHAnsi" w:cs="Calibri"/>
          <w:sz w:val="22"/>
          <w:szCs w:val="22"/>
          <w:shd w:val="clear" w:color="auto" w:fill="FFFFFF"/>
        </w:rPr>
        <w:t xml:space="preserve">Les dispositions des articles </w:t>
      </w:r>
      <w:r w:rsidR="00587B0B">
        <w:rPr>
          <w:rFonts w:asciiTheme="minorHAnsi" w:hAnsiTheme="minorHAnsi" w:cs="Calibri"/>
          <w:sz w:val="22"/>
          <w:szCs w:val="22"/>
          <w:shd w:val="clear" w:color="auto" w:fill="FFFFFF"/>
        </w:rPr>
        <w:t>3</w:t>
      </w:r>
      <w:r w:rsidR="000831C9">
        <w:rPr>
          <w:rFonts w:asciiTheme="minorHAnsi" w:hAnsiTheme="minorHAnsi" w:cs="Calibri"/>
          <w:sz w:val="22"/>
          <w:szCs w:val="22"/>
          <w:shd w:val="clear" w:color="auto" w:fill="FFFFFF"/>
        </w:rPr>
        <w:t>8</w:t>
      </w:r>
      <w:r w:rsidR="00587B0B">
        <w:rPr>
          <w:rFonts w:asciiTheme="minorHAnsi" w:hAnsiTheme="minorHAnsi" w:cs="Calibri"/>
          <w:sz w:val="22"/>
          <w:szCs w:val="22"/>
          <w:shd w:val="clear" w:color="auto" w:fill="FFFFFF"/>
        </w:rPr>
        <w:t xml:space="preserve"> à 4</w:t>
      </w:r>
      <w:r w:rsidR="000831C9">
        <w:rPr>
          <w:rFonts w:asciiTheme="minorHAnsi" w:hAnsiTheme="minorHAnsi" w:cs="Calibri"/>
          <w:sz w:val="22"/>
          <w:szCs w:val="22"/>
          <w:shd w:val="clear" w:color="auto" w:fill="FFFFFF"/>
        </w:rPr>
        <w:t>5</w:t>
      </w:r>
      <w:r w:rsidRPr="00AC492A">
        <w:rPr>
          <w:rFonts w:asciiTheme="minorHAnsi" w:hAnsiTheme="minorHAnsi" w:cs="Calibri"/>
          <w:sz w:val="22"/>
          <w:szCs w:val="22"/>
          <w:shd w:val="clear" w:color="auto" w:fill="FFFFFF"/>
        </w:rPr>
        <w:t xml:space="preserve"> du CCAG</w:t>
      </w:r>
      <w:r w:rsidR="00587B0B">
        <w:rPr>
          <w:rFonts w:asciiTheme="minorHAnsi" w:hAnsiTheme="minorHAnsi" w:cs="Calibri"/>
          <w:sz w:val="22"/>
          <w:szCs w:val="22"/>
          <w:shd w:val="clear" w:color="auto" w:fill="FFFFFF"/>
        </w:rPr>
        <w:t>-</w:t>
      </w:r>
      <w:r w:rsidR="000831C9">
        <w:rPr>
          <w:rFonts w:asciiTheme="minorHAnsi" w:hAnsiTheme="minorHAnsi" w:cs="Calibri"/>
          <w:sz w:val="22"/>
          <w:szCs w:val="22"/>
          <w:shd w:val="clear" w:color="auto" w:fill="FFFFFF"/>
        </w:rPr>
        <w:t>FCS</w:t>
      </w:r>
      <w:r w:rsidRPr="00AC492A">
        <w:rPr>
          <w:rFonts w:asciiTheme="minorHAnsi" w:hAnsiTheme="minorHAnsi" w:cs="Calibri"/>
          <w:sz w:val="22"/>
          <w:szCs w:val="22"/>
          <w:shd w:val="clear" w:color="auto" w:fill="FFFFFF"/>
        </w:rPr>
        <w:t xml:space="preserve"> sont applicables au présent marché auxquelles s’ajoute la disposition suivante :</w:t>
      </w:r>
    </w:p>
    <w:p w14:paraId="42E2D9EE" w14:textId="488469DA" w:rsidR="00D72AE8" w:rsidRPr="00AC492A" w:rsidRDefault="00D72AE8" w:rsidP="009F1E11">
      <w:pPr>
        <w:pStyle w:val="Titre2"/>
      </w:pPr>
      <w:bookmarkStart w:id="61" w:name="_Toc516045846"/>
      <w:bookmarkStart w:id="62" w:name="_Toc127450153"/>
      <w:r w:rsidRPr="00AC492A">
        <w:t>Résiliation pour motif d’intérêt général</w:t>
      </w:r>
      <w:bookmarkEnd w:id="61"/>
      <w:bookmarkEnd w:id="62"/>
      <w:r w:rsidRPr="00AC492A">
        <w:t xml:space="preserve"> </w:t>
      </w:r>
    </w:p>
    <w:p w14:paraId="585009E7" w14:textId="77777777" w:rsidR="005C5C13" w:rsidRPr="00AC492A" w:rsidRDefault="005C5C13" w:rsidP="005C5C13">
      <w:pPr>
        <w:rPr>
          <w:sz w:val="28"/>
          <w:szCs w:val="28"/>
          <w:lang w:eastAsia="en-US"/>
        </w:rPr>
      </w:pPr>
    </w:p>
    <w:p w14:paraId="52B00E53" w14:textId="4BAF927A" w:rsidR="00587B0B" w:rsidRDefault="00F5143D" w:rsidP="00D72AE8">
      <w:pPr>
        <w:jc w:val="both"/>
        <w:rPr>
          <w:rFonts w:asciiTheme="minorHAnsi" w:hAnsiTheme="minorHAnsi"/>
          <w:sz w:val="22"/>
          <w:szCs w:val="22"/>
        </w:rPr>
      </w:pPr>
      <w:r>
        <w:rPr>
          <w:rFonts w:asciiTheme="minorHAnsi" w:hAnsiTheme="minorHAnsi"/>
          <w:sz w:val="22"/>
          <w:szCs w:val="22"/>
        </w:rPr>
        <w:t>Par dérogation à l’article 42 du CCAG-FCS, d</w:t>
      </w:r>
      <w:r w:rsidR="00D72AE8" w:rsidRPr="00AC492A">
        <w:rPr>
          <w:rFonts w:asciiTheme="minorHAnsi" w:hAnsiTheme="minorHAnsi"/>
          <w:sz w:val="22"/>
          <w:szCs w:val="22"/>
        </w:rPr>
        <w:t xml:space="preserve">ans l’hypothèse d’une résiliation </w:t>
      </w:r>
      <w:r>
        <w:rPr>
          <w:rFonts w:asciiTheme="minorHAnsi" w:hAnsiTheme="minorHAnsi"/>
          <w:sz w:val="22"/>
          <w:szCs w:val="22"/>
        </w:rPr>
        <w:t>pour motif d’intérêt général, aucune indemnité n’est due au titulaire du marché.</w:t>
      </w:r>
    </w:p>
    <w:p w14:paraId="60DE750A" w14:textId="77777777" w:rsidR="00D72AE8" w:rsidRPr="00AC492A" w:rsidRDefault="00D72AE8" w:rsidP="00D72AE8">
      <w:pPr>
        <w:jc w:val="both"/>
        <w:rPr>
          <w:rFonts w:asciiTheme="minorHAnsi" w:hAnsiTheme="minorHAnsi"/>
          <w:sz w:val="22"/>
          <w:szCs w:val="22"/>
        </w:rPr>
      </w:pPr>
    </w:p>
    <w:p w14:paraId="1698BA04" w14:textId="46E4183A" w:rsidR="00D72AE8" w:rsidRPr="00AC492A" w:rsidRDefault="00D72AE8" w:rsidP="009F1E11">
      <w:pPr>
        <w:pStyle w:val="Titre2"/>
      </w:pPr>
      <w:bookmarkStart w:id="63" w:name="_Toc516045847"/>
      <w:bookmarkStart w:id="64" w:name="_Toc127450154"/>
      <w:r w:rsidRPr="00AC492A">
        <w:t xml:space="preserve"> Résiliation du marché aux torts du titulaire</w:t>
      </w:r>
      <w:bookmarkEnd w:id="63"/>
      <w:bookmarkEnd w:id="64"/>
      <w:r w:rsidRPr="00AC492A">
        <w:t xml:space="preserve"> </w:t>
      </w:r>
    </w:p>
    <w:p w14:paraId="2BFB6B3C" w14:textId="77777777" w:rsidR="005C5C13" w:rsidRPr="00AC492A" w:rsidRDefault="005C5C13" w:rsidP="005C5C13">
      <w:pPr>
        <w:rPr>
          <w:sz w:val="28"/>
          <w:szCs w:val="28"/>
          <w:lang w:eastAsia="en-US"/>
        </w:rPr>
      </w:pPr>
    </w:p>
    <w:p w14:paraId="2E9FF597" w14:textId="680C77A2" w:rsidR="00D72AE8" w:rsidRPr="00AC492A" w:rsidRDefault="00D72AE8" w:rsidP="00587B0B">
      <w:pPr>
        <w:suppressAutoHyphens/>
        <w:spacing w:after="240"/>
        <w:jc w:val="both"/>
        <w:rPr>
          <w:rFonts w:asciiTheme="minorHAnsi" w:hAnsiTheme="minorHAnsi"/>
          <w:sz w:val="22"/>
          <w:szCs w:val="22"/>
        </w:rPr>
      </w:pPr>
      <w:r w:rsidRPr="00AC492A">
        <w:rPr>
          <w:rFonts w:asciiTheme="minorHAnsi" w:hAnsiTheme="minorHAnsi"/>
          <w:sz w:val="22"/>
          <w:szCs w:val="22"/>
        </w:rPr>
        <w:t xml:space="preserve">En cas de résiliation pour faute, il sera fait application </w:t>
      </w:r>
      <w:r w:rsidR="00587B0B">
        <w:rPr>
          <w:rFonts w:asciiTheme="minorHAnsi" w:hAnsiTheme="minorHAnsi"/>
          <w:sz w:val="22"/>
          <w:szCs w:val="22"/>
        </w:rPr>
        <w:t xml:space="preserve">de l’article </w:t>
      </w:r>
      <w:r w:rsidR="000831C9">
        <w:rPr>
          <w:rFonts w:asciiTheme="minorHAnsi" w:hAnsiTheme="minorHAnsi"/>
          <w:sz w:val="22"/>
          <w:szCs w:val="22"/>
        </w:rPr>
        <w:t>41</w:t>
      </w:r>
      <w:r w:rsidR="00587B0B">
        <w:rPr>
          <w:rFonts w:asciiTheme="minorHAnsi" w:hAnsiTheme="minorHAnsi"/>
          <w:sz w:val="22"/>
          <w:szCs w:val="22"/>
        </w:rPr>
        <w:t xml:space="preserve"> du CCAG-</w:t>
      </w:r>
      <w:r w:rsidR="000831C9">
        <w:rPr>
          <w:rFonts w:asciiTheme="minorHAnsi" w:hAnsiTheme="minorHAnsi"/>
          <w:sz w:val="22"/>
          <w:szCs w:val="22"/>
        </w:rPr>
        <w:t>FCS</w:t>
      </w:r>
      <w:r w:rsidR="00587B0B">
        <w:rPr>
          <w:rFonts w:asciiTheme="minorHAnsi" w:hAnsiTheme="minorHAnsi"/>
          <w:sz w:val="22"/>
          <w:szCs w:val="22"/>
        </w:rPr>
        <w:t xml:space="preserve"> sans</w:t>
      </w:r>
      <w:r w:rsidRPr="00AC492A">
        <w:rPr>
          <w:rFonts w:asciiTheme="minorHAnsi" w:hAnsiTheme="minorHAnsi"/>
          <w:sz w:val="22"/>
          <w:szCs w:val="22"/>
        </w:rPr>
        <w:t xml:space="preserve"> indemnisation.</w:t>
      </w:r>
    </w:p>
    <w:p w14:paraId="19048E1D" w14:textId="77777777" w:rsidR="006D1AA0" w:rsidRDefault="006D1AA0" w:rsidP="0026026C">
      <w:pPr>
        <w:spacing w:after="120"/>
        <w:jc w:val="both"/>
        <w:rPr>
          <w:rFonts w:asciiTheme="minorHAnsi" w:hAnsiTheme="minorHAnsi"/>
          <w:sz w:val="22"/>
          <w:szCs w:val="22"/>
        </w:rPr>
      </w:pPr>
    </w:p>
    <w:p w14:paraId="6A6D6A66" w14:textId="77777777" w:rsidR="006D1AA0" w:rsidRDefault="006D1AA0" w:rsidP="0026026C">
      <w:pPr>
        <w:spacing w:after="120"/>
        <w:jc w:val="both"/>
        <w:rPr>
          <w:rFonts w:asciiTheme="minorHAnsi" w:hAnsiTheme="minorHAnsi"/>
          <w:sz w:val="22"/>
          <w:szCs w:val="22"/>
        </w:rPr>
      </w:pPr>
    </w:p>
    <w:p w14:paraId="157391E5" w14:textId="5ECC9B44" w:rsidR="007F007E" w:rsidRPr="00AC492A" w:rsidRDefault="00815062" w:rsidP="0026026C">
      <w:pPr>
        <w:spacing w:after="120"/>
        <w:jc w:val="both"/>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08928" behindDoc="0" locked="0" layoutInCell="1" allowOverlap="1" wp14:anchorId="6B94A8E5" wp14:editId="4E62E338">
            <wp:simplePos x="0" y="0"/>
            <wp:positionH relativeFrom="column">
              <wp:posOffset>5446560</wp:posOffset>
            </wp:positionH>
            <wp:positionV relativeFrom="paragraph">
              <wp:posOffset>145415</wp:posOffset>
            </wp:positionV>
            <wp:extent cx="652006" cy="652006"/>
            <wp:effectExtent l="0" t="0" r="0" b="0"/>
            <wp:wrapNone/>
            <wp:docPr id="1921196648"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56">
                      <a:extLst>
                        <a:ext uri="{28A0092B-C50C-407E-A947-70E740481C1C}">
                          <a14:useLocalDpi xmlns:a14="http://schemas.microsoft.com/office/drawing/2010/main" val="0"/>
                        </a:ext>
                        <a:ext uri="{96DAC541-7B7A-43D3-8B79-37D633B846F1}">
                          <asvg:svgBlip xmlns:asvg="http://schemas.microsoft.com/office/drawing/2016/SVG/main" r:embed="rId57"/>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0DB0AF1F" w14:textId="76BA3099" w:rsidR="007F007E" w:rsidRPr="00AC492A" w:rsidRDefault="007F007E" w:rsidP="008061FD">
      <w:pPr>
        <w:pStyle w:val="Titre1"/>
        <w:ind w:left="-142"/>
        <w:rPr>
          <w:sz w:val="28"/>
          <w:szCs w:val="28"/>
        </w:rPr>
      </w:pPr>
      <w:bookmarkStart w:id="65" w:name="_EXECUTION_AUX_FRAIS"/>
      <w:bookmarkStart w:id="66" w:name="_Toc421694933"/>
      <w:bookmarkStart w:id="67" w:name="_Toc484511809"/>
      <w:bookmarkStart w:id="68" w:name="_Toc202859908"/>
      <w:bookmarkEnd w:id="65"/>
      <w:r w:rsidRPr="00AC492A">
        <w:rPr>
          <w:sz w:val="28"/>
          <w:szCs w:val="28"/>
        </w:rPr>
        <w:t>EXECUTION AUX FRAIS ET RISQUES DU TITULAIRE</w:t>
      </w:r>
      <w:bookmarkEnd w:id="66"/>
      <w:bookmarkEnd w:id="67"/>
      <w:bookmarkEnd w:id="68"/>
      <w:r w:rsidR="00815062" w:rsidRPr="00AC492A">
        <w:rPr>
          <w:rFonts w:asciiTheme="minorHAnsi" w:hAnsiTheme="minorHAnsi"/>
          <w:noProof/>
          <w:sz w:val="22"/>
          <w:szCs w:val="22"/>
        </w:rPr>
        <w:t xml:space="preserve"> </w:t>
      </w:r>
    </w:p>
    <w:p w14:paraId="536B6988" w14:textId="3C610760" w:rsidR="006B2A0D" w:rsidRPr="00AC492A" w:rsidRDefault="007F007E" w:rsidP="007F007E">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 xml:space="preserve">En application de l’article </w:t>
      </w:r>
      <w:r w:rsidR="000831C9">
        <w:rPr>
          <w:rFonts w:asciiTheme="minorHAnsi" w:hAnsiTheme="minorHAnsi"/>
          <w:sz w:val="22"/>
          <w:szCs w:val="22"/>
        </w:rPr>
        <w:t>45</w:t>
      </w:r>
      <w:r w:rsidRPr="00AC492A">
        <w:rPr>
          <w:rFonts w:asciiTheme="minorHAnsi" w:hAnsiTheme="minorHAnsi"/>
          <w:sz w:val="22"/>
          <w:szCs w:val="22"/>
        </w:rPr>
        <w:t xml:space="preserve"> du CCAG-</w:t>
      </w:r>
      <w:r w:rsidR="000831C9">
        <w:rPr>
          <w:rFonts w:asciiTheme="minorHAnsi" w:hAnsiTheme="minorHAnsi"/>
          <w:sz w:val="22"/>
          <w:szCs w:val="22"/>
        </w:rPr>
        <w:t>FCS</w:t>
      </w:r>
      <w:r w:rsidRPr="00AC492A">
        <w:rPr>
          <w:rFonts w:asciiTheme="minorHAnsi" w:hAnsiTheme="minorHAnsi"/>
          <w:sz w:val="22"/>
          <w:szCs w:val="22"/>
        </w:rPr>
        <w:t xml:space="preserve">, </w:t>
      </w:r>
      <w:r w:rsidR="009978A1" w:rsidRPr="00AC492A">
        <w:rPr>
          <w:rFonts w:asciiTheme="minorHAnsi" w:hAnsiTheme="minorHAnsi"/>
          <w:sz w:val="22"/>
          <w:szCs w:val="22"/>
        </w:rPr>
        <w:t>l’acheteur</w:t>
      </w:r>
      <w:r w:rsidRPr="00AC492A">
        <w:rPr>
          <w:rFonts w:asciiTheme="minorHAnsi" w:hAnsiTheme="minorHAnsi"/>
          <w:sz w:val="22"/>
          <w:szCs w:val="22"/>
        </w:rPr>
        <w:t xml:space="preserve"> se réserve le droit de faire exécuter auprès d'un autre prestataire aux frais et risques du titulaire, et après information préalable de celui-ci, les prestations qui ne peuvent être réalisées, soit en cas d’impossibilité du titulaire de réaliser une prestation qui, par sa nature, ne peut souffrir aucun retard, soit en cas de résiliation du marché prononcée aux torts du titulaire</w:t>
      </w:r>
      <w:r w:rsidR="00B964FC">
        <w:rPr>
          <w:rFonts w:asciiTheme="minorHAnsi" w:hAnsiTheme="minorHAnsi"/>
          <w:sz w:val="22"/>
          <w:szCs w:val="22"/>
        </w:rPr>
        <w:t>.</w:t>
      </w:r>
    </w:p>
    <w:p w14:paraId="48F63ADA" w14:textId="55BBAC07" w:rsidR="007F007E" w:rsidRPr="00AC492A" w:rsidRDefault="00815062" w:rsidP="0026026C">
      <w:pPr>
        <w:spacing w:after="120"/>
        <w:jc w:val="both"/>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06880" behindDoc="0" locked="0" layoutInCell="1" allowOverlap="1" wp14:anchorId="049E7E3E" wp14:editId="05E4B888">
            <wp:simplePos x="0" y="0"/>
            <wp:positionH relativeFrom="column">
              <wp:posOffset>5485654</wp:posOffset>
            </wp:positionH>
            <wp:positionV relativeFrom="paragraph">
              <wp:posOffset>46686</wp:posOffset>
            </wp:positionV>
            <wp:extent cx="675861" cy="675861"/>
            <wp:effectExtent l="0" t="0" r="0" b="0"/>
            <wp:wrapNone/>
            <wp:docPr id="1949011128"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11128" name="Graphique 1949011128" descr="Balance de la justice avec un remplissage uni"/>
                    <pic:cNvPicPr/>
                  </pic:nvPicPr>
                  <pic:blipFill>
                    <a:blip r:embed="rId71">
                      <a:extLst>
                        <a:ext uri="{28A0092B-C50C-407E-A947-70E740481C1C}">
                          <a14:useLocalDpi xmlns:a14="http://schemas.microsoft.com/office/drawing/2010/main" val="0"/>
                        </a:ext>
                        <a:ext uri="{96DAC541-7B7A-43D3-8B79-37D633B846F1}">
                          <asvg:svgBlip xmlns:asvg="http://schemas.microsoft.com/office/drawing/2016/SVG/main" r:embed="rId72"/>
                        </a:ext>
                      </a:extLst>
                    </a:blip>
                    <a:stretch>
                      <a:fillRect/>
                    </a:stretch>
                  </pic:blipFill>
                  <pic:spPr>
                    <a:xfrm>
                      <a:off x="0" y="0"/>
                      <a:ext cx="675861" cy="675861"/>
                    </a:xfrm>
                    <a:prstGeom prst="rect">
                      <a:avLst/>
                    </a:prstGeom>
                  </pic:spPr>
                </pic:pic>
              </a:graphicData>
            </a:graphic>
            <wp14:sizeRelH relativeFrom="margin">
              <wp14:pctWidth>0</wp14:pctWidth>
            </wp14:sizeRelH>
            <wp14:sizeRelV relativeFrom="margin">
              <wp14:pctHeight>0</wp14:pctHeight>
            </wp14:sizeRelV>
          </wp:anchor>
        </w:drawing>
      </w:r>
    </w:p>
    <w:p w14:paraId="293CA50C" w14:textId="3235D1BA" w:rsidR="00FD1790" w:rsidRPr="00AC492A" w:rsidRDefault="00FD1790" w:rsidP="008061FD">
      <w:pPr>
        <w:pStyle w:val="Titre1"/>
        <w:ind w:left="-142"/>
        <w:rPr>
          <w:sz w:val="28"/>
          <w:szCs w:val="28"/>
        </w:rPr>
      </w:pPr>
      <w:bookmarkStart w:id="69" w:name="_Toc202859909"/>
      <w:r w:rsidRPr="00AC492A">
        <w:rPr>
          <w:sz w:val="28"/>
          <w:szCs w:val="28"/>
        </w:rPr>
        <w:t>LITIGES</w:t>
      </w:r>
      <w:bookmarkEnd w:id="60"/>
      <w:bookmarkEnd w:id="69"/>
      <w:r w:rsidR="00815062" w:rsidRPr="00AC492A">
        <w:rPr>
          <w:rFonts w:asciiTheme="minorHAnsi" w:hAnsiTheme="minorHAnsi"/>
          <w:noProof/>
          <w:sz w:val="22"/>
          <w:szCs w:val="22"/>
        </w:rPr>
        <w:t xml:space="preserve"> </w:t>
      </w:r>
    </w:p>
    <w:p w14:paraId="16948DC3"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Les parties s’efforceront de régler par voie amiable les différends qui pourraient survenir lors de l’exécution du présent marché.</w:t>
      </w:r>
    </w:p>
    <w:p w14:paraId="26D3A497" w14:textId="77777777" w:rsidR="00793512" w:rsidRPr="00AC492A" w:rsidRDefault="00793512" w:rsidP="00A47973">
      <w:pPr>
        <w:rPr>
          <w:rFonts w:asciiTheme="minorHAnsi" w:hAnsiTheme="minorHAnsi"/>
          <w:sz w:val="22"/>
          <w:szCs w:val="22"/>
        </w:rPr>
      </w:pPr>
    </w:p>
    <w:p w14:paraId="529D5D63" w14:textId="2B37A8C2" w:rsidR="00793512" w:rsidRPr="00AC492A" w:rsidRDefault="00793512" w:rsidP="00A47973">
      <w:pPr>
        <w:rPr>
          <w:rFonts w:asciiTheme="minorHAnsi" w:hAnsiTheme="minorHAnsi"/>
          <w:sz w:val="22"/>
          <w:szCs w:val="22"/>
        </w:rPr>
      </w:pPr>
      <w:r w:rsidRPr="00AC492A">
        <w:rPr>
          <w:rFonts w:asciiTheme="minorHAnsi" w:hAnsiTheme="minorHAnsi"/>
          <w:sz w:val="22"/>
          <w:szCs w:val="22"/>
        </w:rPr>
        <w:t xml:space="preserve">En premier recours, il peut être fait appel au médiateur des entreprises : </w:t>
      </w:r>
    </w:p>
    <w:p w14:paraId="0156A6E3" w14:textId="230DCE8D" w:rsidR="00793512" w:rsidRPr="00AC492A" w:rsidRDefault="00793512" w:rsidP="00A47973">
      <w:pPr>
        <w:rPr>
          <w:rFonts w:asciiTheme="minorHAnsi" w:hAnsiTheme="minorHAnsi"/>
          <w:sz w:val="22"/>
          <w:szCs w:val="22"/>
        </w:rPr>
      </w:pPr>
      <w:hyperlink r:id="rId73" w:history="1">
        <w:r w:rsidRPr="00AC492A">
          <w:rPr>
            <w:rStyle w:val="Lienhypertexte"/>
            <w:rFonts w:asciiTheme="minorHAnsi" w:hAnsiTheme="minorHAnsi"/>
            <w:sz w:val="22"/>
            <w:szCs w:val="22"/>
          </w:rPr>
          <w:t>https://www.economie.gouv.fr/mediateur-des-entreprises</w:t>
        </w:r>
      </w:hyperlink>
      <w:r w:rsidRPr="00AC492A">
        <w:rPr>
          <w:rFonts w:asciiTheme="minorHAnsi" w:hAnsiTheme="minorHAnsi"/>
          <w:sz w:val="22"/>
          <w:szCs w:val="22"/>
        </w:rPr>
        <w:t xml:space="preserve"> </w:t>
      </w:r>
    </w:p>
    <w:p w14:paraId="4A45BC16" w14:textId="77777777" w:rsidR="00793512" w:rsidRPr="00AC492A" w:rsidRDefault="00793512" w:rsidP="00A47973">
      <w:pPr>
        <w:rPr>
          <w:rFonts w:asciiTheme="minorHAnsi" w:hAnsiTheme="minorHAnsi"/>
          <w:sz w:val="22"/>
          <w:szCs w:val="22"/>
        </w:rPr>
      </w:pPr>
    </w:p>
    <w:p w14:paraId="5C0F217E" w14:textId="51F29499" w:rsidR="00A47973" w:rsidRDefault="00A47973" w:rsidP="00A47973">
      <w:pPr>
        <w:rPr>
          <w:rFonts w:asciiTheme="minorHAnsi" w:hAnsiTheme="minorHAnsi"/>
          <w:sz w:val="22"/>
          <w:szCs w:val="22"/>
        </w:rPr>
      </w:pPr>
      <w:r w:rsidRPr="00AC492A">
        <w:rPr>
          <w:rFonts w:asciiTheme="minorHAnsi" w:hAnsiTheme="minorHAnsi"/>
          <w:sz w:val="22"/>
          <w:szCs w:val="22"/>
        </w:rPr>
        <w:t>En cas de litige sur l’interprétation ou l’exécution du présent marché, et après épuisement des moyens de recours amiables prévus par la réglementation, le tribunal administratif de Rouen est seul compétent</w:t>
      </w:r>
      <w:r w:rsidR="00803CEB">
        <w:rPr>
          <w:rFonts w:asciiTheme="minorHAnsi" w:hAnsiTheme="minorHAnsi"/>
          <w:sz w:val="22"/>
          <w:szCs w:val="22"/>
        </w:rPr>
        <w:t> :</w:t>
      </w:r>
    </w:p>
    <w:p w14:paraId="24E9F72C" w14:textId="77777777" w:rsidR="00803CEB" w:rsidRPr="00AC492A" w:rsidRDefault="00803CEB" w:rsidP="00A47973">
      <w:pPr>
        <w:rPr>
          <w:rFonts w:asciiTheme="minorHAnsi" w:hAnsiTheme="minorHAnsi"/>
          <w:sz w:val="22"/>
          <w:szCs w:val="22"/>
        </w:rPr>
      </w:pPr>
    </w:p>
    <w:p w14:paraId="510D13B0" w14:textId="77777777" w:rsidR="00793512" w:rsidRPr="00AC492A" w:rsidRDefault="00793512" w:rsidP="00A47973">
      <w:pPr>
        <w:rPr>
          <w:rFonts w:asciiTheme="minorHAnsi" w:hAnsiTheme="minorHAnsi"/>
          <w:sz w:val="22"/>
          <w:szCs w:val="22"/>
        </w:rPr>
      </w:pPr>
    </w:p>
    <w:p w14:paraId="4B84CCB1" w14:textId="5777E2A8" w:rsidR="00A47973" w:rsidRPr="00AC492A" w:rsidRDefault="00A47973" w:rsidP="00A47973">
      <w:pPr>
        <w:rPr>
          <w:rFonts w:asciiTheme="minorHAnsi" w:hAnsiTheme="minorHAnsi"/>
          <w:sz w:val="22"/>
          <w:szCs w:val="22"/>
        </w:rPr>
      </w:pPr>
      <w:r w:rsidRPr="00AC492A">
        <w:rPr>
          <w:rFonts w:asciiTheme="minorHAnsi" w:hAnsiTheme="minorHAnsi"/>
          <w:sz w:val="22"/>
          <w:szCs w:val="22"/>
        </w:rPr>
        <w:t>Tribunal Administratif de Rouen</w:t>
      </w:r>
    </w:p>
    <w:p w14:paraId="40AD8E0C"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53, avenue Flaubert – BP 51 – 76005 ROUEN Cedex 1</w:t>
      </w:r>
    </w:p>
    <w:p w14:paraId="5D2F43D7"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Tél : 02.35.58.35.00 - Télécopie : 02.35.58.35.03</w:t>
      </w:r>
    </w:p>
    <w:p w14:paraId="794A7501"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 xml:space="preserve">Courriel : </w:t>
      </w:r>
      <w:hyperlink r:id="rId74" w:history="1">
        <w:r w:rsidRPr="00AC492A">
          <w:rPr>
            <w:rStyle w:val="Lienhypertexte"/>
            <w:rFonts w:asciiTheme="minorHAnsi" w:hAnsiTheme="minorHAnsi"/>
            <w:sz w:val="22"/>
            <w:szCs w:val="22"/>
          </w:rPr>
          <w:t>greffe.ta-rouen@juradm.fr</w:t>
        </w:r>
      </w:hyperlink>
    </w:p>
    <w:p w14:paraId="3877A8C4" w14:textId="348C7BA1" w:rsidR="00631EDB" w:rsidRPr="00AC492A" w:rsidRDefault="00A47973" w:rsidP="00A47973">
      <w:pPr>
        <w:rPr>
          <w:rFonts w:asciiTheme="minorHAnsi" w:hAnsiTheme="minorHAnsi"/>
          <w:sz w:val="22"/>
          <w:szCs w:val="22"/>
        </w:rPr>
      </w:pPr>
      <w:r w:rsidRPr="00AC492A">
        <w:rPr>
          <w:rFonts w:asciiTheme="minorHAnsi" w:hAnsiTheme="minorHAnsi"/>
          <w:sz w:val="22"/>
          <w:szCs w:val="22"/>
        </w:rPr>
        <w:t xml:space="preserve">Site internet : </w:t>
      </w:r>
      <w:hyperlink r:id="rId75" w:history="1">
        <w:r w:rsidRPr="00AC492A">
          <w:rPr>
            <w:rStyle w:val="Lienhypertexte"/>
            <w:rFonts w:asciiTheme="minorHAnsi" w:hAnsiTheme="minorHAnsi"/>
            <w:sz w:val="22"/>
            <w:szCs w:val="22"/>
          </w:rPr>
          <w:t>http://rouen.tribunal-administratif.fr</w:t>
        </w:r>
      </w:hyperlink>
      <w:r w:rsidRPr="00AC492A">
        <w:rPr>
          <w:rFonts w:asciiTheme="minorHAnsi" w:hAnsiTheme="minorHAnsi"/>
          <w:sz w:val="22"/>
          <w:szCs w:val="22"/>
        </w:rPr>
        <w:t xml:space="preserve"> </w:t>
      </w:r>
    </w:p>
    <w:p w14:paraId="6192355A" w14:textId="3373FAFB" w:rsidR="001E1DAE" w:rsidRDefault="001E1DAE" w:rsidP="00A47973">
      <w:pPr>
        <w:rPr>
          <w:rFonts w:asciiTheme="minorHAnsi" w:hAnsiTheme="minorHAnsi"/>
          <w:sz w:val="22"/>
          <w:szCs w:val="22"/>
        </w:rPr>
      </w:pPr>
    </w:p>
    <w:p w14:paraId="77497843" w14:textId="77777777" w:rsidR="00F5143D" w:rsidRPr="00AC492A" w:rsidRDefault="00F5143D" w:rsidP="00A47973">
      <w:pPr>
        <w:rPr>
          <w:rFonts w:asciiTheme="minorHAnsi" w:hAnsiTheme="minorHAnsi"/>
          <w:sz w:val="22"/>
          <w:szCs w:val="22"/>
        </w:rPr>
      </w:pPr>
    </w:p>
    <w:p w14:paraId="4115A8D8" w14:textId="643229B7" w:rsidR="008E0C5E" w:rsidRPr="00AC492A" w:rsidRDefault="008E0C5E" w:rsidP="008061FD">
      <w:pPr>
        <w:pStyle w:val="Titre1"/>
        <w:ind w:left="-142"/>
        <w:rPr>
          <w:sz w:val="28"/>
          <w:szCs w:val="28"/>
        </w:rPr>
      </w:pPr>
      <w:bookmarkStart w:id="70" w:name="_Toc202859910"/>
      <w:r w:rsidRPr="00AC492A">
        <w:rPr>
          <w:sz w:val="28"/>
          <w:szCs w:val="28"/>
        </w:rPr>
        <w:t>DEROGATIONS AU CCAG-</w:t>
      </w:r>
      <w:r w:rsidR="00876C4A">
        <w:rPr>
          <w:sz w:val="28"/>
          <w:szCs w:val="28"/>
        </w:rPr>
        <w:t>FCS</w:t>
      </w:r>
      <w:bookmarkEnd w:id="70"/>
    </w:p>
    <w:p w14:paraId="76FB3690" w14:textId="5EBE047B" w:rsidR="002B151C" w:rsidRPr="00AC492A" w:rsidRDefault="00117C5D" w:rsidP="009D1894">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Les articles listés ci-dessous du présent marché dérogent aux articles stipulés du CCAG-</w:t>
      </w:r>
      <w:r w:rsidR="00876C4A">
        <w:rPr>
          <w:rFonts w:asciiTheme="minorHAnsi" w:hAnsiTheme="minorHAnsi"/>
          <w:sz w:val="22"/>
          <w:szCs w:val="22"/>
        </w:rPr>
        <w:t>FCS</w:t>
      </w:r>
      <w:r w:rsidRPr="00AC492A">
        <w:rPr>
          <w:rFonts w:asciiTheme="minorHAnsi" w:hAnsiTheme="minorHAnsi"/>
          <w:sz w:val="22"/>
          <w:szCs w:val="22"/>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489"/>
        <w:gridCol w:w="2731"/>
        <w:gridCol w:w="3364"/>
        <w:gridCol w:w="1455"/>
      </w:tblGrid>
      <w:tr w:rsidR="00D97B8F" w:rsidRPr="00AC492A" w14:paraId="4B20CBC0"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hideMark/>
          </w:tcPr>
          <w:p w14:paraId="1E693930"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Article du CCAP</w:t>
            </w:r>
          </w:p>
        </w:tc>
        <w:tc>
          <w:tcPr>
            <w:tcW w:w="2731" w:type="dxa"/>
            <w:tcBorders>
              <w:top w:val="single" w:sz="6" w:space="0" w:color="auto"/>
              <w:left w:val="single" w:sz="6" w:space="0" w:color="auto"/>
              <w:bottom w:val="single" w:sz="6" w:space="0" w:color="auto"/>
              <w:right w:val="single" w:sz="6" w:space="0" w:color="auto"/>
            </w:tcBorders>
            <w:vAlign w:val="center"/>
            <w:hideMark/>
          </w:tcPr>
          <w:p w14:paraId="45C3981D"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Libellé de l’article</w:t>
            </w:r>
          </w:p>
        </w:tc>
        <w:tc>
          <w:tcPr>
            <w:tcW w:w="3364" w:type="dxa"/>
            <w:tcBorders>
              <w:top w:val="single" w:sz="6" w:space="0" w:color="auto"/>
              <w:left w:val="single" w:sz="6" w:space="0" w:color="auto"/>
              <w:bottom w:val="single" w:sz="6" w:space="0" w:color="auto"/>
              <w:right w:val="single" w:sz="6" w:space="0" w:color="auto"/>
            </w:tcBorders>
            <w:vAlign w:val="center"/>
            <w:hideMark/>
          </w:tcPr>
          <w:p w14:paraId="7BAF7AC8"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Nature de la dérogation</w:t>
            </w:r>
          </w:p>
        </w:tc>
        <w:tc>
          <w:tcPr>
            <w:tcW w:w="1455" w:type="dxa"/>
            <w:tcBorders>
              <w:top w:val="single" w:sz="6" w:space="0" w:color="auto"/>
              <w:left w:val="single" w:sz="6" w:space="0" w:color="auto"/>
              <w:bottom w:val="single" w:sz="6" w:space="0" w:color="auto"/>
              <w:right w:val="single" w:sz="6" w:space="0" w:color="auto"/>
            </w:tcBorders>
            <w:vAlign w:val="center"/>
            <w:hideMark/>
          </w:tcPr>
          <w:p w14:paraId="16063A3A"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Article du</w:t>
            </w:r>
          </w:p>
          <w:p w14:paraId="07F48862" w14:textId="54E80BF2" w:rsidR="00D97B8F" w:rsidRPr="00AC492A" w:rsidRDefault="00150282" w:rsidP="00D97B8F">
            <w:pPr>
              <w:keepNext/>
              <w:jc w:val="center"/>
              <w:rPr>
                <w:rFonts w:asciiTheme="minorHAnsi" w:hAnsiTheme="minorHAnsi" w:cs="Calibri"/>
                <w:sz w:val="22"/>
                <w:szCs w:val="22"/>
              </w:rPr>
            </w:pPr>
            <w:r w:rsidRPr="00AC492A">
              <w:rPr>
                <w:rFonts w:asciiTheme="minorHAnsi" w:hAnsiTheme="minorHAnsi" w:cs="Calibri"/>
                <w:sz w:val="22"/>
                <w:szCs w:val="22"/>
              </w:rPr>
              <w:t>CCAG-</w:t>
            </w:r>
            <w:r w:rsidR="00876C4A">
              <w:rPr>
                <w:rFonts w:asciiTheme="minorHAnsi" w:hAnsiTheme="minorHAnsi" w:cs="Calibri"/>
                <w:sz w:val="22"/>
                <w:szCs w:val="22"/>
              </w:rPr>
              <w:t>FCS</w:t>
            </w:r>
          </w:p>
        </w:tc>
      </w:tr>
      <w:tr w:rsidR="001E5140" w:rsidRPr="00AC492A" w14:paraId="5DC67A3D"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tcPr>
          <w:p w14:paraId="2FA8EFB7" w14:textId="02022060" w:rsidR="001E5140" w:rsidRPr="00AC492A" w:rsidRDefault="001E5140" w:rsidP="00D97B8F">
            <w:pPr>
              <w:keepNext/>
              <w:jc w:val="center"/>
              <w:rPr>
                <w:rFonts w:asciiTheme="minorHAnsi" w:hAnsiTheme="minorHAnsi" w:cs="Calibri"/>
                <w:sz w:val="22"/>
                <w:szCs w:val="22"/>
              </w:rPr>
            </w:pPr>
            <w:r>
              <w:rPr>
                <w:rFonts w:asciiTheme="minorHAnsi" w:hAnsiTheme="minorHAnsi" w:cs="Calibri"/>
                <w:sz w:val="22"/>
                <w:szCs w:val="22"/>
              </w:rPr>
              <w:t>1.2</w:t>
            </w:r>
          </w:p>
        </w:tc>
        <w:tc>
          <w:tcPr>
            <w:tcW w:w="2731" w:type="dxa"/>
            <w:tcBorders>
              <w:top w:val="single" w:sz="6" w:space="0" w:color="auto"/>
              <w:left w:val="single" w:sz="6" w:space="0" w:color="auto"/>
              <w:bottom w:val="single" w:sz="6" w:space="0" w:color="auto"/>
              <w:right w:val="single" w:sz="6" w:space="0" w:color="auto"/>
            </w:tcBorders>
            <w:vAlign w:val="center"/>
          </w:tcPr>
          <w:p w14:paraId="7F010D8D" w14:textId="428FAC1E" w:rsidR="001E5140" w:rsidRPr="00AC492A" w:rsidRDefault="001E5140" w:rsidP="001E5140">
            <w:pPr>
              <w:keepNext/>
              <w:rPr>
                <w:rFonts w:asciiTheme="minorHAnsi" w:hAnsiTheme="minorHAnsi" w:cs="Calibri"/>
                <w:sz w:val="22"/>
                <w:szCs w:val="22"/>
              </w:rPr>
            </w:pPr>
            <w:r>
              <w:rPr>
                <w:rFonts w:asciiTheme="minorHAnsi" w:hAnsiTheme="minorHAnsi" w:cs="Calibri"/>
                <w:sz w:val="22"/>
                <w:szCs w:val="22"/>
              </w:rPr>
              <w:t>Le titulaire</w:t>
            </w:r>
          </w:p>
        </w:tc>
        <w:tc>
          <w:tcPr>
            <w:tcW w:w="3364" w:type="dxa"/>
            <w:tcBorders>
              <w:top w:val="single" w:sz="6" w:space="0" w:color="auto"/>
              <w:left w:val="single" w:sz="6" w:space="0" w:color="auto"/>
              <w:bottom w:val="single" w:sz="6" w:space="0" w:color="auto"/>
              <w:right w:val="single" w:sz="6" w:space="0" w:color="auto"/>
            </w:tcBorders>
            <w:vAlign w:val="center"/>
          </w:tcPr>
          <w:p w14:paraId="6671E4C3" w14:textId="05E39F1F" w:rsidR="001E5140" w:rsidRPr="00AC492A" w:rsidRDefault="001E5140" w:rsidP="001E5140">
            <w:pPr>
              <w:keepNext/>
              <w:rPr>
                <w:rFonts w:asciiTheme="minorHAnsi" w:hAnsiTheme="minorHAnsi" w:cs="Calibri"/>
                <w:sz w:val="22"/>
                <w:szCs w:val="22"/>
              </w:rPr>
            </w:pPr>
            <w:r>
              <w:rPr>
                <w:rFonts w:asciiTheme="minorHAnsi" w:hAnsiTheme="minorHAnsi" w:cs="Calibri"/>
                <w:sz w:val="22"/>
                <w:szCs w:val="22"/>
              </w:rPr>
              <w:t>Le représentan</w:t>
            </w:r>
            <w:r w:rsidR="00480001">
              <w:rPr>
                <w:rFonts w:asciiTheme="minorHAnsi" w:hAnsiTheme="minorHAnsi" w:cs="Calibri"/>
                <w:sz w:val="22"/>
                <w:szCs w:val="22"/>
              </w:rPr>
              <w:t>t</w:t>
            </w:r>
            <w:r>
              <w:rPr>
                <w:rFonts w:asciiTheme="minorHAnsi" w:hAnsiTheme="minorHAnsi" w:cs="Calibri"/>
                <w:sz w:val="22"/>
                <w:szCs w:val="22"/>
              </w:rPr>
              <w:t xml:space="preserve"> du titulaire est nommé dans l’acte d’engagement</w:t>
            </w:r>
          </w:p>
        </w:tc>
        <w:tc>
          <w:tcPr>
            <w:tcW w:w="1455" w:type="dxa"/>
            <w:tcBorders>
              <w:top w:val="single" w:sz="6" w:space="0" w:color="auto"/>
              <w:left w:val="single" w:sz="6" w:space="0" w:color="auto"/>
              <w:bottom w:val="single" w:sz="6" w:space="0" w:color="auto"/>
              <w:right w:val="single" w:sz="6" w:space="0" w:color="auto"/>
            </w:tcBorders>
            <w:vAlign w:val="center"/>
          </w:tcPr>
          <w:p w14:paraId="3A620780" w14:textId="40BBB90A" w:rsidR="001E5140" w:rsidRPr="00AC492A" w:rsidRDefault="001E5140" w:rsidP="00D97B8F">
            <w:pPr>
              <w:keepNext/>
              <w:jc w:val="center"/>
              <w:rPr>
                <w:rFonts w:asciiTheme="minorHAnsi" w:hAnsiTheme="minorHAnsi" w:cs="Calibri"/>
                <w:sz w:val="22"/>
                <w:szCs w:val="22"/>
              </w:rPr>
            </w:pPr>
            <w:r>
              <w:rPr>
                <w:rFonts w:asciiTheme="minorHAnsi" w:hAnsiTheme="minorHAnsi" w:cs="Calibri"/>
                <w:sz w:val="22"/>
                <w:szCs w:val="22"/>
              </w:rPr>
              <w:t>3.4.1</w:t>
            </w:r>
          </w:p>
        </w:tc>
      </w:tr>
      <w:tr w:rsidR="00832D15" w:rsidRPr="00AC492A" w14:paraId="3A8D3D34"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5AD55685" w14:textId="1B962E93" w:rsidR="00832D15" w:rsidRPr="00AC492A" w:rsidRDefault="00AA5664" w:rsidP="00832D15">
            <w:pPr>
              <w:jc w:val="center"/>
              <w:rPr>
                <w:rFonts w:asciiTheme="minorHAnsi" w:hAnsiTheme="minorHAnsi" w:cs="Calibri"/>
                <w:sz w:val="22"/>
                <w:szCs w:val="22"/>
              </w:rPr>
            </w:pPr>
            <w:r>
              <w:rPr>
                <w:rFonts w:asciiTheme="minorHAnsi" w:hAnsiTheme="minorHAnsi" w:cs="Calibri"/>
                <w:sz w:val="22"/>
                <w:szCs w:val="22"/>
              </w:rPr>
              <w:t>7</w:t>
            </w:r>
          </w:p>
        </w:tc>
        <w:tc>
          <w:tcPr>
            <w:tcW w:w="2731" w:type="dxa"/>
            <w:tcBorders>
              <w:top w:val="single" w:sz="6" w:space="0" w:color="auto"/>
              <w:left w:val="single" w:sz="6" w:space="0" w:color="auto"/>
              <w:bottom w:val="single" w:sz="6" w:space="0" w:color="auto"/>
              <w:right w:val="single" w:sz="6" w:space="0" w:color="auto"/>
            </w:tcBorders>
            <w:vAlign w:val="center"/>
          </w:tcPr>
          <w:p w14:paraId="45650149" w14:textId="77777777" w:rsidR="00832D15" w:rsidRPr="00AC492A" w:rsidRDefault="00832D15" w:rsidP="00832D15">
            <w:pPr>
              <w:rPr>
                <w:rFonts w:asciiTheme="minorHAnsi" w:hAnsiTheme="minorHAnsi" w:cs="Calibri"/>
                <w:sz w:val="22"/>
                <w:szCs w:val="22"/>
              </w:rPr>
            </w:pPr>
            <w:r w:rsidRPr="00AC492A">
              <w:rPr>
                <w:rFonts w:asciiTheme="minorHAnsi" w:hAnsiTheme="minorHAnsi" w:cs="Calibri"/>
                <w:sz w:val="22"/>
                <w:szCs w:val="22"/>
              </w:rPr>
              <w:t>Pénalités</w:t>
            </w:r>
          </w:p>
        </w:tc>
        <w:tc>
          <w:tcPr>
            <w:tcW w:w="3364" w:type="dxa"/>
            <w:tcBorders>
              <w:top w:val="single" w:sz="6" w:space="0" w:color="auto"/>
              <w:left w:val="single" w:sz="6" w:space="0" w:color="auto"/>
              <w:bottom w:val="single" w:sz="6" w:space="0" w:color="auto"/>
              <w:right w:val="single" w:sz="6" w:space="0" w:color="auto"/>
            </w:tcBorders>
            <w:vAlign w:val="center"/>
          </w:tcPr>
          <w:p w14:paraId="4EEF269C" w14:textId="1C6C1ABC" w:rsidR="005C5C13" w:rsidRPr="00AC492A" w:rsidRDefault="00832D15" w:rsidP="005C5C13">
            <w:pPr>
              <w:rPr>
                <w:rFonts w:asciiTheme="minorHAnsi" w:hAnsiTheme="minorHAnsi" w:cs="Calibri"/>
                <w:sz w:val="22"/>
                <w:szCs w:val="22"/>
              </w:rPr>
            </w:pPr>
            <w:r w:rsidRPr="00AC492A">
              <w:rPr>
                <w:rFonts w:asciiTheme="minorHAnsi" w:hAnsiTheme="minorHAnsi" w:cs="Calibri"/>
                <w:sz w:val="22"/>
                <w:szCs w:val="22"/>
              </w:rPr>
              <w:t>Pas d’exonération de pénalités dont le montant ne dépasse pas 1000€ sur l’ensemble du marché</w:t>
            </w:r>
          </w:p>
        </w:tc>
        <w:tc>
          <w:tcPr>
            <w:tcW w:w="1455" w:type="dxa"/>
            <w:tcBorders>
              <w:top w:val="single" w:sz="6" w:space="0" w:color="auto"/>
              <w:left w:val="single" w:sz="6" w:space="0" w:color="auto"/>
              <w:bottom w:val="single" w:sz="6" w:space="0" w:color="auto"/>
              <w:right w:val="single" w:sz="6" w:space="0" w:color="auto"/>
            </w:tcBorders>
            <w:vAlign w:val="center"/>
          </w:tcPr>
          <w:p w14:paraId="47A90763" w14:textId="427E5069" w:rsidR="00832D15" w:rsidRPr="00AC492A" w:rsidRDefault="00832D15" w:rsidP="00832D15">
            <w:pPr>
              <w:jc w:val="center"/>
              <w:rPr>
                <w:rFonts w:asciiTheme="minorHAnsi" w:hAnsiTheme="minorHAnsi" w:cs="Calibri"/>
                <w:sz w:val="22"/>
                <w:szCs w:val="22"/>
              </w:rPr>
            </w:pPr>
            <w:r w:rsidRPr="00AC492A">
              <w:rPr>
                <w:rFonts w:asciiTheme="minorHAnsi" w:hAnsiTheme="minorHAnsi" w:cs="Calibri"/>
                <w:sz w:val="22"/>
                <w:szCs w:val="22"/>
              </w:rPr>
              <w:t>1</w:t>
            </w:r>
            <w:r w:rsidR="00876C4A">
              <w:rPr>
                <w:rFonts w:asciiTheme="minorHAnsi" w:hAnsiTheme="minorHAnsi" w:cs="Calibri"/>
                <w:sz w:val="22"/>
                <w:szCs w:val="22"/>
              </w:rPr>
              <w:t>4</w:t>
            </w:r>
          </w:p>
        </w:tc>
      </w:tr>
      <w:tr w:rsidR="00F5143D" w:rsidRPr="00AC492A" w14:paraId="4F9DA119"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2D34C61D" w14:textId="6938E840" w:rsidR="00F5143D" w:rsidRDefault="00F5143D" w:rsidP="00832D15">
            <w:pPr>
              <w:jc w:val="center"/>
              <w:rPr>
                <w:rFonts w:asciiTheme="minorHAnsi" w:hAnsiTheme="minorHAnsi" w:cs="Calibri"/>
                <w:sz w:val="22"/>
                <w:szCs w:val="22"/>
              </w:rPr>
            </w:pPr>
            <w:r>
              <w:rPr>
                <w:rFonts w:asciiTheme="minorHAnsi" w:hAnsiTheme="minorHAnsi" w:cs="Calibri"/>
                <w:sz w:val="22"/>
                <w:szCs w:val="22"/>
              </w:rPr>
              <w:t>12.1</w:t>
            </w:r>
          </w:p>
        </w:tc>
        <w:tc>
          <w:tcPr>
            <w:tcW w:w="2731" w:type="dxa"/>
            <w:tcBorders>
              <w:top w:val="single" w:sz="6" w:space="0" w:color="auto"/>
              <w:left w:val="single" w:sz="6" w:space="0" w:color="auto"/>
              <w:bottom w:val="single" w:sz="6" w:space="0" w:color="auto"/>
              <w:right w:val="single" w:sz="6" w:space="0" w:color="auto"/>
            </w:tcBorders>
            <w:vAlign w:val="center"/>
          </w:tcPr>
          <w:p w14:paraId="5CA0FF8E" w14:textId="74452A13" w:rsidR="00F5143D" w:rsidRPr="00AC492A" w:rsidRDefault="00F5143D" w:rsidP="00832D15">
            <w:pPr>
              <w:rPr>
                <w:rFonts w:asciiTheme="minorHAnsi" w:hAnsiTheme="minorHAnsi" w:cs="Calibri"/>
                <w:sz w:val="22"/>
                <w:szCs w:val="22"/>
              </w:rPr>
            </w:pPr>
            <w:r>
              <w:rPr>
                <w:rFonts w:asciiTheme="minorHAnsi" w:hAnsiTheme="minorHAnsi" w:cs="Calibri"/>
                <w:sz w:val="22"/>
                <w:szCs w:val="22"/>
              </w:rPr>
              <w:t>Résiliation pour motif d’intérêt général</w:t>
            </w:r>
          </w:p>
        </w:tc>
        <w:tc>
          <w:tcPr>
            <w:tcW w:w="3364" w:type="dxa"/>
            <w:tcBorders>
              <w:top w:val="single" w:sz="6" w:space="0" w:color="auto"/>
              <w:left w:val="single" w:sz="6" w:space="0" w:color="auto"/>
              <w:bottom w:val="single" w:sz="6" w:space="0" w:color="auto"/>
              <w:right w:val="single" w:sz="6" w:space="0" w:color="auto"/>
            </w:tcBorders>
            <w:vAlign w:val="center"/>
          </w:tcPr>
          <w:p w14:paraId="2778E432" w14:textId="304CFB6C" w:rsidR="00F5143D" w:rsidRPr="00AC492A" w:rsidRDefault="00F5143D" w:rsidP="005C5C13">
            <w:pPr>
              <w:rPr>
                <w:rFonts w:asciiTheme="minorHAnsi" w:hAnsiTheme="minorHAnsi" w:cs="Calibri"/>
                <w:sz w:val="22"/>
                <w:szCs w:val="22"/>
              </w:rPr>
            </w:pPr>
            <w:r>
              <w:rPr>
                <w:rFonts w:asciiTheme="minorHAnsi" w:hAnsiTheme="minorHAnsi" w:cs="Calibri"/>
                <w:sz w:val="22"/>
                <w:szCs w:val="22"/>
              </w:rPr>
              <w:t>Sans indemnisation du titulaire</w:t>
            </w:r>
          </w:p>
        </w:tc>
        <w:tc>
          <w:tcPr>
            <w:tcW w:w="1455" w:type="dxa"/>
            <w:tcBorders>
              <w:top w:val="single" w:sz="6" w:space="0" w:color="auto"/>
              <w:left w:val="single" w:sz="6" w:space="0" w:color="auto"/>
              <w:bottom w:val="single" w:sz="6" w:space="0" w:color="auto"/>
              <w:right w:val="single" w:sz="6" w:space="0" w:color="auto"/>
            </w:tcBorders>
            <w:vAlign w:val="center"/>
          </w:tcPr>
          <w:p w14:paraId="63D7246F" w14:textId="00C82F76" w:rsidR="00F5143D" w:rsidRPr="00AC492A" w:rsidRDefault="00F5143D" w:rsidP="00832D15">
            <w:pPr>
              <w:jc w:val="center"/>
              <w:rPr>
                <w:rFonts w:asciiTheme="minorHAnsi" w:hAnsiTheme="minorHAnsi" w:cs="Calibri"/>
                <w:sz w:val="22"/>
                <w:szCs w:val="22"/>
              </w:rPr>
            </w:pPr>
            <w:r>
              <w:rPr>
                <w:rFonts w:asciiTheme="minorHAnsi" w:hAnsiTheme="minorHAnsi" w:cs="Calibri"/>
                <w:sz w:val="22"/>
                <w:szCs w:val="22"/>
              </w:rPr>
              <w:t>42</w:t>
            </w:r>
          </w:p>
        </w:tc>
      </w:tr>
    </w:tbl>
    <w:p w14:paraId="5771BE5E" w14:textId="77777777" w:rsidR="00C142E4" w:rsidRPr="00AC492A" w:rsidRDefault="00C142E4" w:rsidP="00C142E4">
      <w:pPr>
        <w:spacing w:after="120"/>
        <w:jc w:val="both"/>
        <w:rPr>
          <w:rFonts w:asciiTheme="minorHAnsi" w:hAnsiTheme="minorHAnsi"/>
          <w:sz w:val="22"/>
          <w:szCs w:val="22"/>
        </w:rPr>
      </w:pPr>
    </w:p>
    <w:p w14:paraId="28999B86" w14:textId="77777777" w:rsidR="00BA3929" w:rsidRPr="00AC492A" w:rsidRDefault="00BA3929" w:rsidP="00BA3929">
      <w:pPr>
        <w:ind w:left="4248"/>
        <w:jc w:val="both"/>
        <w:rPr>
          <w:rFonts w:asciiTheme="minorHAnsi" w:hAnsiTheme="minorHAnsi"/>
          <w:sz w:val="22"/>
          <w:szCs w:val="22"/>
        </w:rPr>
      </w:pPr>
    </w:p>
    <w:p w14:paraId="41A10B1E" w14:textId="2B465692" w:rsidR="00FD1790" w:rsidRPr="00AC492A" w:rsidRDefault="006B5D7D" w:rsidP="00271D41">
      <w:pPr>
        <w:pStyle w:val="Titre1"/>
        <w:ind w:left="-142"/>
        <w:rPr>
          <w:noProof/>
          <w:sz w:val="28"/>
          <w:szCs w:val="28"/>
        </w:rPr>
      </w:pPr>
      <w:r w:rsidRPr="00AC492A">
        <w:rPr>
          <w:rFonts w:asciiTheme="minorHAnsi" w:hAnsiTheme="minorHAnsi"/>
          <w:sz w:val="22"/>
          <w:szCs w:val="22"/>
        </w:rPr>
        <w:br w:type="page"/>
      </w:r>
      <w:bookmarkStart w:id="71" w:name="_Toc197326335"/>
      <w:bookmarkStart w:id="72" w:name="_Toc202859911"/>
      <w:r w:rsidR="00173207" w:rsidRPr="00AC492A">
        <w:rPr>
          <w:noProof/>
          <w:sz w:val="28"/>
          <w:szCs w:val="28"/>
        </w:rPr>
        <w:lastRenderedPageBreak/>
        <w:drawing>
          <wp:anchor distT="0" distB="0" distL="114300" distR="114300" simplePos="0" relativeHeight="251731456" behindDoc="0" locked="0" layoutInCell="1" allowOverlap="1" wp14:anchorId="75D72B6C" wp14:editId="00076D2B">
            <wp:simplePos x="0" y="0"/>
            <wp:positionH relativeFrom="column">
              <wp:posOffset>5193665</wp:posOffset>
            </wp:positionH>
            <wp:positionV relativeFrom="paragraph">
              <wp:posOffset>-188595</wp:posOffset>
            </wp:positionV>
            <wp:extent cx="819150" cy="819150"/>
            <wp:effectExtent l="0" t="0" r="0" b="0"/>
            <wp:wrapNone/>
            <wp:docPr id="142615915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59158" name="Image 1426159158"/>
                    <pic:cNvPicPr/>
                  </pic:nvPicPr>
                  <pic:blipFill>
                    <a:blip r:embed="rId76"/>
                    <a:stretch>
                      <a:fillRect/>
                    </a:stretch>
                  </pic:blipFill>
                  <pic:spPr>
                    <a:xfrm flipH="1">
                      <a:off x="0" y="0"/>
                      <a:ext cx="819150" cy="819150"/>
                    </a:xfrm>
                    <a:prstGeom prst="rect">
                      <a:avLst/>
                    </a:prstGeom>
                  </pic:spPr>
                </pic:pic>
              </a:graphicData>
            </a:graphic>
          </wp:anchor>
        </w:drawing>
      </w:r>
      <w:r w:rsidR="00670566" w:rsidRPr="00AC492A">
        <w:rPr>
          <w:sz w:val="28"/>
          <w:szCs w:val="28"/>
        </w:rPr>
        <w:t>SIGNATURE DE L’ENTREPRISE</w:t>
      </w:r>
      <w:bookmarkEnd w:id="71"/>
      <w:bookmarkEnd w:id="72"/>
      <w:r w:rsidR="00271D41" w:rsidRPr="00AC492A">
        <w:rPr>
          <w:noProof/>
          <w:sz w:val="28"/>
          <w:szCs w:val="28"/>
        </w:rPr>
        <w:t xml:space="preserve"> </w:t>
      </w:r>
    </w:p>
    <w:p w14:paraId="05F8CFC0" w14:textId="5DA8AECA" w:rsidR="00173207" w:rsidRPr="00AC492A" w:rsidRDefault="00173207" w:rsidP="00173207">
      <w:pPr>
        <w:rPr>
          <w:sz w:val="28"/>
          <w:szCs w:val="28"/>
        </w:rPr>
      </w:pPr>
    </w:p>
    <w:p w14:paraId="5A34581C" w14:textId="77777777" w:rsidR="00F27C3B" w:rsidRPr="00AC492A" w:rsidRDefault="00F27C3B" w:rsidP="004E5808">
      <w:pPr>
        <w:spacing w:before="120" w:after="120"/>
        <w:ind w:firstLine="709"/>
        <w:rPr>
          <w:rFonts w:asciiTheme="minorHAnsi" w:hAnsiTheme="minorHAnsi"/>
          <w:b/>
          <w:sz w:val="22"/>
          <w:szCs w:val="22"/>
        </w:rPr>
      </w:pPr>
      <w:bookmarkStart w:id="73" w:name="_Toc197326336"/>
      <w:r w:rsidRPr="00AC492A">
        <w:rPr>
          <w:rFonts w:asciiTheme="minorHAnsi" w:hAnsiTheme="minorHAnsi"/>
          <w:b/>
          <w:sz w:val="22"/>
          <w:szCs w:val="22"/>
        </w:rPr>
        <w:t>Attestations sur l’honneur</w:t>
      </w:r>
      <w:r w:rsidRPr="00AC492A">
        <w:rPr>
          <w:rFonts w:asciiTheme="minorHAnsi" w:hAnsiTheme="minorHAnsi"/>
          <w:b/>
          <w:sz w:val="22"/>
          <w:szCs w:val="22"/>
          <w:vertAlign w:val="superscript"/>
        </w:rPr>
        <w:footnoteReference w:id="7"/>
      </w:r>
      <w:bookmarkEnd w:id="73"/>
    </w:p>
    <w:p w14:paraId="25251EB0" w14:textId="3E1A1B75" w:rsidR="00670566" w:rsidRPr="00AC492A" w:rsidRDefault="00670566" w:rsidP="00AD119E">
      <w:pPr>
        <w:shd w:val="clear" w:color="auto" w:fill="DAEEF3" w:themeFill="accent5" w:themeFillTint="33"/>
        <w:jc w:val="both"/>
        <w:rPr>
          <w:rFonts w:asciiTheme="minorHAnsi" w:hAnsiTheme="minorHAnsi"/>
          <w:sz w:val="22"/>
          <w:szCs w:val="22"/>
        </w:rPr>
      </w:pPr>
      <w:r w:rsidRPr="00AC492A">
        <w:rPr>
          <w:rFonts w:asciiTheme="minorHAnsi" w:hAnsiTheme="minorHAnsi"/>
          <w:sz w:val="22"/>
          <w:szCs w:val="22"/>
        </w:rPr>
        <w:t>Je, soussigné ………………………………………………………………………………………… (Nom du signataire), sous peine de résiliation du marché, après avoir pris connaissance de toutes les pièces du présent marché</w:t>
      </w:r>
      <w:r w:rsidR="0059225B" w:rsidRPr="00AC492A">
        <w:rPr>
          <w:rFonts w:asciiTheme="minorHAnsi" w:hAnsiTheme="minorHAnsi"/>
          <w:sz w:val="22"/>
          <w:szCs w:val="22"/>
        </w:rPr>
        <w:t xml:space="preserve"> et des documents de la consultation</w:t>
      </w:r>
      <w:r w:rsidRPr="00AC492A">
        <w:rPr>
          <w:rFonts w:asciiTheme="minorHAnsi" w:hAnsiTheme="minorHAnsi"/>
          <w:sz w:val="22"/>
          <w:szCs w:val="22"/>
        </w:rPr>
        <w:t xml:space="preserve"> et apprécié sous ma seule responsabilité la nature et la difficulté des prestations à effectuer,</w:t>
      </w:r>
    </w:p>
    <w:p w14:paraId="1C170AB9"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SI L’ENTREPRISE EST ETABLIE EN FRANCE</w:t>
      </w:r>
      <w:r w:rsidR="0059225B" w:rsidRPr="00AC492A">
        <w:rPr>
          <w:rFonts w:asciiTheme="minorHAnsi" w:hAnsiTheme="minorHAnsi"/>
          <w:b/>
          <w:i/>
          <w:sz w:val="22"/>
          <w:szCs w:val="22"/>
        </w:rPr>
        <w:t> :</w:t>
      </w:r>
    </w:p>
    <w:p w14:paraId="3B032B4E" w14:textId="77777777" w:rsidR="006D140D" w:rsidRPr="00AC492A" w:rsidRDefault="006D140D"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 que</w:t>
      </w:r>
      <w:r w:rsidRPr="00AC492A">
        <w:rPr>
          <w:rStyle w:val="Appelnotedebasdep"/>
          <w:rFonts w:asciiTheme="minorHAnsi" w:hAnsiTheme="minorHAnsi"/>
          <w:sz w:val="22"/>
          <w:szCs w:val="22"/>
        </w:rPr>
        <w:footnoteReference w:id="8"/>
      </w:r>
      <w:r w:rsidRPr="00AC492A">
        <w:rPr>
          <w:rFonts w:asciiTheme="minorHAnsi" w:hAnsiTheme="minorHAnsi"/>
          <w:sz w:val="22"/>
          <w:szCs w:val="22"/>
        </w:rPr>
        <w:t xml:space="preserve"> : </w:t>
      </w:r>
    </w:p>
    <w:p w14:paraId="03A12FD9"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6D140D" w:rsidRPr="00AC492A">
        <w:rPr>
          <w:rFonts w:asciiTheme="minorHAnsi" w:hAnsiTheme="minorHAnsi"/>
          <w:sz w:val="22"/>
          <w:szCs w:val="22"/>
        </w:rPr>
        <w:t>e</w:t>
      </w:r>
      <w:proofErr w:type="gramEnd"/>
      <w:r w:rsidR="006D140D" w:rsidRPr="00AC492A">
        <w:rPr>
          <w:rFonts w:asciiTheme="minorHAnsi" w:hAnsiTheme="minorHAnsi"/>
          <w:sz w:val="22"/>
          <w:szCs w:val="22"/>
        </w:rPr>
        <w:t xml:space="preserve"> / la société que je représente n’empl</w:t>
      </w:r>
      <w:r w:rsidR="00314D1F" w:rsidRPr="00AC492A">
        <w:rPr>
          <w:rFonts w:asciiTheme="minorHAnsi" w:hAnsiTheme="minorHAnsi"/>
          <w:sz w:val="22"/>
          <w:szCs w:val="22"/>
        </w:rPr>
        <w:t>oie pas des salariés étrangers,</w:t>
      </w:r>
    </w:p>
    <w:p w14:paraId="59B54982"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6D140D" w:rsidRPr="00AC492A">
        <w:rPr>
          <w:rFonts w:asciiTheme="minorHAnsi" w:hAnsiTheme="minorHAnsi"/>
          <w:sz w:val="22"/>
          <w:szCs w:val="22"/>
        </w:rPr>
        <w:t>e</w:t>
      </w:r>
      <w:proofErr w:type="gramEnd"/>
      <w:r w:rsidR="006D140D" w:rsidRPr="00AC492A">
        <w:rPr>
          <w:rFonts w:asciiTheme="minorHAnsi" w:hAnsiTheme="minorHAnsi"/>
          <w:sz w:val="22"/>
          <w:szCs w:val="22"/>
        </w:rPr>
        <w:t xml:space="preserve"> / la société que je représente emploie des salariés étr</w:t>
      </w:r>
      <w:r w:rsidR="00314D1F" w:rsidRPr="00AC492A">
        <w:rPr>
          <w:rFonts w:asciiTheme="minorHAnsi" w:hAnsiTheme="minorHAnsi"/>
          <w:sz w:val="22"/>
          <w:szCs w:val="22"/>
        </w:rPr>
        <w:t>angers,</w:t>
      </w:r>
    </w:p>
    <w:p w14:paraId="1AD1EA7A" w14:textId="77777777" w:rsidR="006D140D" w:rsidRPr="00AC492A" w:rsidRDefault="006D140D"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xml:space="preserve">, je / la société que je représente remettra la liste nominative des salariés étrangers employés et soumis à l’autorisation de travail prévue à l’article L.5221-2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021D1388"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à l’article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3082E747" w14:textId="77777777" w:rsidR="00C657B8" w:rsidRPr="00AC492A" w:rsidRDefault="00C657B8" w:rsidP="00AD119E">
      <w:pPr>
        <w:shd w:val="clear" w:color="auto" w:fill="DAEEF3" w:themeFill="accent5" w:themeFillTint="33"/>
        <w:spacing w:before="60"/>
        <w:ind w:left="426" w:hanging="176"/>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aux articles R2143-6 à R2143-10 du code de la commande publique</w:t>
      </w:r>
      <w:r w:rsidRPr="00AC492A">
        <w:rPr>
          <w:rFonts w:asciiTheme="minorHAnsi" w:hAnsiTheme="minorHAnsi"/>
          <w:b/>
          <w:sz w:val="22"/>
          <w:szCs w:val="22"/>
        </w:rPr>
        <w:t xml:space="preserve"> et à l’article D.8222-5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28EF6258"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 xml:space="preserve">SI L’ENTREPRISE EST </w:t>
      </w:r>
      <w:r w:rsidRPr="00AC492A">
        <w:rPr>
          <w:rFonts w:asciiTheme="minorHAnsi" w:hAnsiTheme="minorHAnsi"/>
          <w:b/>
          <w:i/>
          <w:caps/>
          <w:sz w:val="22"/>
          <w:szCs w:val="22"/>
          <w:u w:val="single"/>
        </w:rPr>
        <w:t>ETABLIE à l’étranger</w:t>
      </w:r>
      <w:r w:rsidR="00573B6F" w:rsidRPr="00AC492A">
        <w:rPr>
          <w:rFonts w:asciiTheme="minorHAnsi" w:hAnsiTheme="minorHAnsi"/>
          <w:b/>
          <w:i/>
          <w:caps/>
          <w:sz w:val="22"/>
          <w:szCs w:val="22"/>
        </w:rPr>
        <w:t> </w:t>
      </w:r>
      <w:r w:rsidR="00573B6F" w:rsidRPr="00AC492A">
        <w:rPr>
          <w:rFonts w:asciiTheme="minorHAnsi" w:hAnsiTheme="minorHAnsi"/>
          <w:b/>
          <w:i/>
          <w:sz w:val="22"/>
          <w:szCs w:val="22"/>
        </w:rPr>
        <w:t>:</w:t>
      </w:r>
      <w:r w:rsidRPr="00AC492A">
        <w:rPr>
          <w:rFonts w:asciiTheme="minorHAnsi" w:hAnsiTheme="minorHAnsi"/>
          <w:b/>
          <w:sz w:val="22"/>
          <w:szCs w:val="22"/>
        </w:rPr>
        <w:t xml:space="preserve"> </w:t>
      </w:r>
    </w:p>
    <w:p w14:paraId="029C8265" w14:textId="77777777" w:rsidR="00573B6F" w:rsidRPr="00AC492A" w:rsidRDefault="001D0F7F"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w:t>
      </w:r>
      <w:r w:rsidR="00573B6F" w:rsidRPr="00AC492A">
        <w:rPr>
          <w:rFonts w:asciiTheme="minorHAnsi" w:hAnsiTheme="minorHAnsi"/>
          <w:sz w:val="22"/>
          <w:szCs w:val="22"/>
        </w:rPr>
        <w:t xml:space="preserve"> que</w:t>
      </w:r>
      <w:r w:rsidR="00D03FF9" w:rsidRPr="00AC492A">
        <w:rPr>
          <w:rFonts w:asciiTheme="minorHAnsi" w:hAnsiTheme="minorHAnsi"/>
          <w:sz w:val="22"/>
          <w:szCs w:val="22"/>
          <w:vertAlign w:val="superscript"/>
        </w:rPr>
        <w:t>22</w:t>
      </w:r>
      <w:r w:rsidR="00573B6F" w:rsidRPr="00AC492A">
        <w:rPr>
          <w:rFonts w:asciiTheme="minorHAnsi" w:hAnsiTheme="minorHAnsi"/>
          <w:sz w:val="22"/>
          <w:szCs w:val="22"/>
        </w:rPr>
        <w:t xml:space="preserve"> : </w:t>
      </w:r>
    </w:p>
    <w:p w14:paraId="4943078D"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573B6F" w:rsidRPr="00AC492A">
        <w:rPr>
          <w:rFonts w:asciiTheme="minorHAnsi" w:hAnsiTheme="minorHAnsi"/>
          <w:sz w:val="22"/>
          <w:szCs w:val="22"/>
        </w:rPr>
        <w:t>e</w:t>
      </w:r>
      <w:proofErr w:type="gramEnd"/>
      <w:r w:rsidR="00573B6F" w:rsidRPr="00AC492A">
        <w:rPr>
          <w:rFonts w:asciiTheme="minorHAnsi" w:hAnsiTheme="minorHAnsi"/>
          <w:sz w:val="22"/>
          <w:szCs w:val="22"/>
        </w:rPr>
        <w:t xml:space="preserve"> / la société que je représente ne détache pas des salariés sur le territoire français pour l’exécution du marché</w:t>
      </w:r>
      <w:r w:rsidR="00314D1F" w:rsidRPr="00AC492A">
        <w:rPr>
          <w:rFonts w:asciiTheme="minorHAnsi" w:hAnsiTheme="minorHAnsi"/>
          <w:sz w:val="22"/>
          <w:szCs w:val="22"/>
        </w:rPr>
        <w:t>,</w:t>
      </w:r>
    </w:p>
    <w:p w14:paraId="2B85822B"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573B6F" w:rsidRPr="00AC492A">
        <w:rPr>
          <w:rFonts w:asciiTheme="minorHAnsi" w:hAnsiTheme="minorHAnsi"/>
          <w:sz w:val="22"/>
          <w:szCs w:val="22"/>
        </w:rPr>
        <w:t>e</w:t>
      </w:r>
      <w:proofErr w:type="gramEnd"/>
      <w:r w:rsidR="00573B6F" w:rsidRPr="00AC492A">
        <w:rPr>
          <w:rFonts w:asciiTheme="minorHAnsi" w:hAnsiTheme="minorHAnsi"/>
          <w:sz w:val="22"/>
          <w:szCs w:val="22"/>
        </w:rPr>
        <w:t xml:space="preserve"> / la société que je représente détache des salariés sur le territoire français pour l’exécution du marché</w:t>
      </w:r>
      <w:r w:rsidR="00314D1F" w:rsidRPr="00AC492A">
        <w:rPr>
          <w:rFonts w:asciiTheme="minorHAnsi" w:hAnsiTheme="minorHAnsi"/>
          <w:sz w:val="22"/>
          <w:szCs w:val="22"/>
        </w:rPr>
        <w:t>,</w:t>
      </w:r>
    </w:p>
    <w:p w14:paraId="3BDF8336" w14:textId="77777777" w:rsidR="00573B6F" w:rsidRPr="00AC492A" w:rsidRDefault="00573B6F"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je / la société que je représente r</w:t>
      </w:r>
      <w:r w:rsidR="005F3BE4" w:rsidRPr="00AC492A">
        <w:rPr>
          <w:rFonts w:asciiTheme="minorHAnsi" w:hAnsiTheme="minorHAnsi"/>
          <w:b/>
          <w:sz w:val="22"/>
          <w:szCs w:val="22"/>
        </w:rPr>
        <w:t xml:space="preserve">emettra </w:t>
      </w:r>
      <w:r w:rsidR="00A17816" w:rsidRPr="00AC492A">
        <w:rPr>
          <w:rFonts w:asciiTheme="minorHAnsi" w:hAnsiTheme="minorHAnsi"/>
          <w:b/>
          <w:sz w:val="22"/>
          <w:szCs w:val="22"/>
        </w:rPr>
        <w:t>la liste nominative</w:t>
      </w:r>
      <w:r w:rsidR="005F3BE4" w:rsidRPr="00AC492A">
        <w:rPr>
          <w:rFonts w:asciiTheme="minorHAnsi" w:hAnsiTheme="minorHAnsi"/>
          <w:b/>
          <w:sz w:val="22"/>
          <w:szCs w:val="22"/>
        </w:rPr>
        <w:t xml:space="preserve"> </w:t>
      </w:r>
      <w:r w:rsidR="006D140D" w:rsidRPr="00AC492A">
        <w:rPr>
          <w:rFonts w:asciiTheme="minorHAnsi" w:hAnsiTheme="minorHAnsi"/>
          <w:b/>
          <w:sz w:val="22"/>
          <w:szCs w:val="22"/>
        </w:rPr>
        <w:t>des</w:t>
      </w:r>
      <w:r w:rsidRPr="00AC492A">
        <w:rPr>
          <w:rFonts w:asciiTheme="minorHAnsi" w:hAnsiTheme="minorHAnsi"/>
          <w:b/>
          <w:sz w:val="22"/>
          <w:szCs w:val="22"/>
        </w:rPr>
        <w:t xml:space="preserve"> salariés</w:t>
      </w:r>
      <w:r w:rsidR="00633772" w:rsidRPr="00AC492A">
        <w:rPr>
          <w:rFonts w:asciiTheme="minorHAnsi" w:hAnsiTheme="minorHAnsi"/>
          <w:b/>
          <w:sz w:val="22"/>
          <w:szCs w:val="22"/>
        </w:rPr>
        <w:t xml:space="preserve"> détachés</w:t>
      </w:r>
      <w:r w:rsidRPr="00AC492A">
        <w:rPr>
          <w:rFonts w:asciiTheme="minorHAnsi" w:hAnsiTheme="minorHAnsi"/>
          <w:b/>
          <w:sz w:val="22"/>
          <w:szCs w:val="22"/>
        </w:rPr>
        <w:t xml:space="preserve"> en application de l’article </w:t>
      </w:r>
      <w:r w:rsidR="00633772" w:rsidRPr="00AC492A">
        <w:rPr>
          <w:rFonts w:asciiTheme="minorHAnsi" w:hAnsiTheme="minorHAnsi"/>
          <w:b/>
          <w:sz w:val="22"/>
          <w:szCs w:val="22"/>
        </w:rPr>
        <w:t>D</w:t>
      </w:r>
      <w:r w:rsidR="00060CA0" w:rsidRPr="00AC492A">
        <w:rPr>
          <w:rFonts w:asciiTheme="minorHAnsi" w:hAnsiTheme="minorHAnsi"/>
          <w:b/>
          <w:sz w:val="22"/>
          <w:szCs w:val="22"/>
        </w:rPr>
        <w:t>.</w:t>
      </w:r>
      <w:r w:rsidR="00633772" w:rsidRPr="00AC492A">
        <w:rPr>
          <w:rFonts w:asciiTheme="minorHAnsi" w:hAnsiTheme="minorHAnsi"/>
          <w:b/>
          <w:sz w:val="22"/>
          <w:szCs w:val="22"/>
        </w:rPr>
        <w:t>8254-3</w:t>
      </w:r>
      <w:r w:rsidR="005F3BE4" w:rsidRPr="00AC492A">
        <w:rPr>
          <w:rFonts w:asciiTheme="minorHAnsi" w:hAnsiTheme="minorHAnsi"/>
          <w:b/>
          <w:sz w:val="22"/>
          <w:szCs w:val="22"/>
        </w:rPr>
        <w:t xml:space="preserve"> </w:t>
      </w:r>
      <w:r w:rsidRPr="00AC492A">
        <w:rPr>
          <w:rFonts w:asciiTheme="minorHAnsi" w:hAnsiTheme="minorHAnsi"/>
          <w:b/>
          <w:sz w:val="22"/>
          <w:szCs w:val="22"/>
        </w:rPr>
        <w:t xml:space="preserve">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w:t>
      </w:r>
      <w:r w:rsidR="001D0F7F" w:rsidRPr="00AC492A">
        <w:rPr>
          <w:rFonts w:asciiTheme="minorHAnsi" w:hAnsiTheme="minorHAnsi"/>
          <w:b/>
          <w:sz w:val="22"/>
          <w:szCs w:val="22"/>
        </w:rPr>
        <w:t xml:space="preserve">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 xml:space="preserve">. </w:t>
      </w:r>
    </w:p>
    <w:p w14:paraId="08B9956C"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aux articles D.8254-3 et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52A60BCD" w14:textId="77777777" w:rsidR="00C657B8" w:rsidRPr="00AC492A" w:rsidRDefault="00C657B8" w:rsidP="00AD119E">
      <w:pPr>
        <w:shd w:val="clear" w:color="auto" w:fill="DAEEF3" w:themeFill="accent5" w:themeFillTint="33"/>
        <w:spacing w:before="60"/>
        <w:ind w:left="426" w:hanging="177"/>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 xml:space="preserve">aux articles R2143-6 à R2143-10 du code de la commande publique et à </w:t>
      </w:r>
      <w:r w:rsidRPr="00AC492A">
        <w:rPr>
          <w:rFonts w:asciiTheme="minorHAnsi" w:hAnsiTheme="minorHAnsi"/>
          <w:b/>
          <w:sz w:val="22"/>
          <w:szCs w:val="22"/>
        </w:rPr>
        <w:t xml:space="preserve">l’article D.8222-7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471FA0D2" w14:textId="77777777" w:rsidR="00DF2998" w:rsidRPr="00AC492A" w:rsidRDefault="00DF2998" w:rsidP="00AD119E">
      <w:pPr>
        <w:shd w:val="clear" w:color="auto" w:fill="DAEEF3" w:themeFill="accent5" w:themeFillTint="33"/>
        <w:jc w:val="both"/>
        <w:outlineLvl w:val="1"/>
        <w:rPr>
          <w:rFonts w:asciiTheme="minorHAnsi" w:hAnsiTheme="minorHAnsi"/>
          <w:bCs/>
          <w:sz w:val="22"/>
          <w:szCs w:val="22"/>
        </w:rPr>
      </w:pPr>
    </w:p>
    <w:p w14:paraId="236980F7" w14:textId="77777777" w:rsidR="00F27C3B" w:rsidRPr="00AC492A" w:rsidRDefault="00F27C3B" w:rsidP="004E5808">
      <w:pPr>
        <w:spacing w:before="120" w:after="120"/>
        <w:ind w:firstLine="709"/>
        <w:rPr>
          <w:rFonts w:asciiTheme="minorHAnsi" w:hAnsiTheme="minorHAnsi"/>
          <w:b/>
          <w:sz w:val="22"/>
          <w:szCs w:val="22"/>
        </w:rPr>
      </w:pPr>
      <w:bookmarkStart w:id="74" w:name="_Toc197326337"/>
      <w:r w:rsidRPr="00AC492A">
        <w:rPr>
          <w:rFonts w:asciiTheme="minorHAnsi" w:hAnsiTheme="minorHAnsi"/>
          <w:b/>
          <w:sz w:val="22"/>
          <w:szCs w:val="22"/>
        </w:rPr>
        <w:t>Délai de validité de l’offre</w:t>
      </w:r>
      <w:bookmarkEnd w:id="74"/>
    </w:p>
    <w:p w14:paraId="2185540E" w14:textId="77777777" w:rsidR="00791C55" w:rsidRPr="00AC492A" w:rsidRDefault="00791C55" w:rsidP="004F0EA6">
      <w:pPr>
        <w:spacing w:before="120"/>
        <w:jc w:val="both"/>
        <w:rPr>
          <w:rFonts w:asciiTheme="minorHAnsi" w:hAnsiTheme="minorHAnsi"/>
          <w:bCs/>
          <w:sz w:val="22"/>
          <w:szCs w:val="22"/>
        </w:rPr>
      </w:pPr>
      <w:r w:rsidRPr="00AC492A">
        <w:rPr>
          <w:rFonts w:asciiTheme="minorHAnsi" w:hAnsiTheme="minorHAnsi"/>
          <w:bCs/>
          <w:sz w:val="22"/>
          <w:szCs w:val="22"/>
        </w:rPr>
        <w:t>L’offre ainsi présenté</w:t>
      </w:r>
      <w:r w:rsidR="007331C3" w:rsidRPr="00AC492A">
        <w:rPr>
          <w:rFonts w:asciiTheme="minorHAnsi" w:hAnsiTheme="minorHAnsi"/>
          <w:bCs/>
          <w:sz w:val="22"/>
          <w:szCs w:val="22"/>
        </w:rPr>
        <w:t>e ne me</w:t>
      </w:r>
      <w:r w:rsidRPr="00AC492A">
        <w:rPr>
          <w:rFonts w:asciiTheme="minorHAnsi" w:hAnsiTheme="minorHAnsi"/>
          <w:bCs/>
          <w:sz w:val="22"/>
          <w:szCs w:val="22"/>
        </w:rPr>
        <w:t xml:space="preserve"> lie toutefois que si </w:t>
      </w:r>
      <w:r w:rsidR="007331C3" w:rsidRPr="00AC492A">
        <w:rPr>
          <w:rFonts w:asciiTheme="minorHAnsi" w:hAnsiTheme="minorHAnsi"/>
          <w:bCs/>
          <w:sz w:val="22"/>
          <w:szCs w:val="22"/>
        </w:rPr>
        <w:t xml:space="preserve">la décision d’attribution par la </w:t>
      </w:r>
      <w:r w:rsidR="006B0D9C" w:rsidRPr="00AC492A">
        <w:rPr>
          <w:rFonts w:asciiTheme="minorHAnsi" w:hAnsiTheme="minorHAnsi"/>
          <w:bCs/>
          <w:sz w:val="22"/>
          <w:szCs w:val="22"/>
        </w:rPr>
        <w:t>personne habilitée à signer le marché</w:t>
      </w:r>
      <w:r w:rsidR="007331C3" w:rsidRPr="00AC492A">
        <w:rPr>
          <w:rFonts w:asciiTheme="minorHAnsi" w:hAnsiTheme="minorHAnsi"/>
          <w:bCs/>
          <w:sz w:val="22"/>
          <w:szCs w:val="22"/>
        </w:rPr>
        <w:t xml:space="preserve"> intervient</w:t>
      </w:r>
      <w:r w:rsidRPr="00AC492A">
        <w:rPr>
          <w:rFonts w:asciiTheme="minorHAnsi" w:hAnsiTheme="minorHAnsi"/>
          <w:bCs/>
          <w:sz w:val="22"/>
          <w:szCs w:val="22"/>
        </w:rPr>
        <w:t xml:space="preserve"> dans </w:t>
      </w:r>
      <w:proofErr w:type="gramStart"/>
      <w:r w:rsidRPr="00AC492A">
        <w:rPr>
          <w:rFonts w:asciiTheme="minorHAnsi" w:hAnsiTheme="minorHAnsi"/>
          <w:bCs/>
          <w:sz w:val="22"/>
          <w:szCs w:val="22"/>
        </w:rPr>
        <w:t>un délai de</w:t>
      </w:r>
      <w:r w:rsidRPr="00AC492A">
        <w:rPr>
          <w:rFonts w:asciiTheme="minorHAnsi" w:hAnsiTheme="minorHAnsi"/>
          <w:b/>
          <w:bCs/>
          <w:sz w:val="22"/>
          <w:szCs w:val="22"/>
        </w:rPr>
        <w:t xml:space="preserve"> </w:t>
      </w:r>
      <w:r w:rsidR="00F52642" w:rsidRPr="00AC492A">
        <w:rPr>
          <w:rFonts w:asciiTheme="minorHAnsi" w:hAnsiTheme="minorHAnsi"/>
          <w:b/>
          <w:bCs/>
          <w:sz w:val="22"/>
          <w:szCs w:val="22"/>
        </w:rPr>
        <w:t>1</w:t>
      </w:r>
      <w:r w:rsidR="00254924" w:rsidRPr="00AC492A">
        <w:rPr>
          <w:rFonts w:asciiTheme="minorHAnsi" w:hAnsiTheme="minorHAnsi"/>
          <w:b/>
          <w:bCs/>
          <w:sz w:val="22"/>
          <w:szCs w:val="22"/>
        </w:rPr>
        <w:t>2</w:t>
      </w:r>
      <w:r w:rsidR="00F52642" w:rsidRPr="00AC492A">
        <w:rPr>
          <w:rFonts w:asciiTheme="minorHAnsi" w:hAnsiTheme="minorHAnsi"/>
          <w:b/>
          <w:bCs/>
          <w:sz w:val="22"/>
          <w:szCs w:val="22"/>
        </w:rPr>
        <w:t xml:space="preserve">0 </w:t>
      </w:r>
      <w:r w:rsidRPr="00AC492A">
        <w:rPr>
          <w:rFonts w:asciiTheme="minorHAnsi" w:hAnsiTheme="minorHAnsi"/>
          <w:bCs/>
          <w:sz w:val="22"/>
          <w:szCs w:val="22"/>
        </w:rPr>
        <w:t>jours calendaires</w:t>
      </w:r>
      <w:proofErr w:type="gramEnd"/>
      <w:r w:rsidRPr="00AC492A">
        <w:rPr>
          <w:rFonts w:asciiTheme="minorHAnsi" w:hAnsiTheme="minorHAnsi"/>
          <w:bCs/>
          <w:sz w:val="22"/>
          <w:szCs w:val="22"/>
        </w:rPr>
        <w:t xml:space="preserve"> </w:t>
      </w:r>
      <w:r w:rsidR="00277639" w:rsidRPr="00AC492A">
        <w:rPr>
          <w:rFonts w:asciiTheme="minorHAnsi" w:hAnsiTheme="minorHAnsi"/>
          <w:bCs/>
          <w:sz w:val="22"/>
          <w:szCs w:val="22"/>
        </w:rPr>
        <w:t xml:space="preserve">à </w:t>
      </w:r>
      <w:r w:rsidRPr="00AC492A">
        <w:rPr>
          <w:rFonts w:asciiTheme="minorHAnsi" w:hAnsiTheme="minorHAnsi"/>
          <w:bCs/>
          <w:sz w:val="22"/>
          <w:szCs w:val="22"/>
        </w:rPr>
        <w:t xml:space="preserve">compter de la date limite de remise des offres. </w:t>
      </w:r>
    </w:p>
    <w:p w14:paraId="129F4665" w14:textId="77777777" w:rsidR="00F27C3B" w:rsidRPr="00AC492A" w:rsidRDefault="00F27C3B" w:rsidP="004E5808">
      <w:pPr>
        <w:spacing w:before="120" w:after="120"/>
        <w:ind w:firstLine="709"/>
        <w:rPr>
          <w:rFonts w:asciiTheme="minorHAnsi" w:hAnsiTheme="minorHAnsi"/>
          <w:b/>
          <w:sz w:val="22"/>
          <w:szCs w:val="22"/>
        </w:rPr>
      </w:pPr>
      <w:bookmarkStart w:id="75" w:name="_Toc197326338"/>
      <w:r w:rsidRPr="00AC492A">
        <w:rPr>
          <w:rFonts w:asciiTheme="minorHAnsi" w:hAnsiTheme="minorHAnsi"/>
          <w:b/>
          <w:sz w:val="22"/>
          <w:szCs w:val="22"/>
        </w:rPr>
        <w:t>Annexes remises par l’entreprise dans son offre</w:t>
      </w:r>
      <w:bookmarkEnd w:id="75"/>
    </w:p>
    <w:p w14:paraId="035C55B4" w14:textId="77777777" w:rsidR="00A42767" w:rsidRPr="00AC492A" w:rsidRDefault="009D33C8" w:rsidP="004F0EA6">
      <w:pPr>
        <w:spacing w:before="120"/>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A42767"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314D1F" w:rsidRPr="00AC492A">
        <w:rPr>
          <w:rFonts w:asciiTheme="minorHAnsi" w:hAnsiTheme="minorHAnsi"/>
          <w:sz w:val="22"/>
          <w:szCs w:val="22"/>
        </w:rPr>
        <w:t xml:space="preserve"> L</w:t>
      </w:r>
      <w:r w:rsidR="00A42767" w:rsidRPr="00AC492A">
        <w:rPr>
          <w:rFonts w:asciiTheme="minorHAnsi" w:hAnsiTheme="minorHAnsi"/>
          <w:sz w:val="22"/>
          <w:szCs w:val="22"/>
        </w:rPr>
        <w:t>iste des cotraitants et répartition des prestations</w:t>
      </w:r>
      <w:r w:rsidR="00501DDF" w:rsidRPr="00AC492A">
        <w:rPr>
          <w:rFonts w:asciiTheme="minorHAnsi" w:hAnsiTheme="minorHAnsi"/>
          <w:sz w:val="22"/>
          <w:szCs w:val="22"/>
        </w:rPr>
        <w:t xml:space="preserve"> et de leur montant</w:t>
      </w:r>
    </w:p>
    <w:p w14:paraId="08509909" w14:textId="77777777" w:rsidR="00501DDF" w:rsidRPr="00AC492A" w:rsidRDefault="009D33C8" w:rsidP="00CB480D">
      <w:pPr>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501DDF"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172EDF" w:rsidRPr="00AC492A">
        <w:rPr>
          <w:rFonts w:asciiTheme="minorHAnsi" w:hAnsiTheme="minorHAnsi"/>
          <w:sz w:val="22"/>
          <w:szCs w:val="22"/>
        </w:rPr>
        <w:t xml:space="preserve"> RIB de chaque cotraitant</w:t>
      </w:r>
    </w:p>
    <w:p w14:paraId="170B9C0E" w14:textId="77777777" w:rsidR="00DF2998" w:rsidRPr="00AC492A" w:rsidRDefault="00DF2998" w:rsidP="00DF2998">
      <w:pPr>
        <w:jc w:val="both"/>
        <w:rPr>
          <w:rFonts w:asciiTheme="minorHAnsi" w:hAnsiTheme="minorHAnsi"/>
          <w:sz w:val="22"/>
          <w:szCs w:val="22"/>
        </w:rPr>
      </w:pPr>
    </w:p>
    <w:p w14:paraId="336E77E3" w14:textId="03E728B0" w:rsidR="00F27C3B" w:rsidRPr="00AC492A" w:rsidRDefault="00F27C3B" w:rsidP="004E5808">
      <w:pPr>
        <w:spacing w:before="120" w:after="120"/>
        <w:ind w:firstLine="709"/>
        <w:rPr>
          <w:rFonts w:asciiTheme="minorHAnsi" w:hAnsiTheme="minorHAnsi"/>
          <w:b/>
          <w:sz w:val="22"/>
          <w:szCs w:val="22"/>
        </w:rPr>
      </w:pPr>
      <w:bookmarkStart w:id="76" w:name="_Toc197326339"/>
      <w:r w:rsidRPr="00AC492A">
        <w:rPr>
          <w:rFonts w:asciiTheme="minorHAnsi" w:hAnsiTheme="minorHAnsi"/>
          <w:b/>
          <w:sz w:val="22"/>
          <w:szCs w:val="22"/>
        </w:rPr>
        <w:t xml:space="preserve">Signature de l’entreprise </w:t>
      </w:r>
      <w:r w:rsidRPr="00AC492A">
        <w:rPr>
          <w:rFonts w:asciiTheme="minorHAnsi" w:hAnsiTheme="minorHAnsi"/>
          <w:b/>
          <w:sz w:val="22"/>
          <w:szCs w:val="22"/>
          <w:vertAlign w:val="superscript"/>
        </w:rPr>
        <w:footnoteReference w:id="9"/>
      </w:r>
      <w:bookmarkEnd w:id="76"/>
      <w:r w:rsidR="00271D41" w:rsidRPr="00AC492A">
        <w:rPr>
          <w:rStyle w:val="Appelnotedebasdep"/>
          <w:rFonts w:asciiTheme="minorHAnsi" w:hAnsiTheme="minorHAnsi"/>
          <w:b/>
          <w:color w:val="FF0000"/>
          <w:sz w:val="22"/>
          <w:szCs w:val="22"/>
        </w:rPr>
        <w:footnoteReference w:id="10"/>
      </w:r>
    </w:p>
    <w:p w14:paraId="5DA76CE9" w14:textId="2C44338A" w:rsidR="006242E6" w:rsidRPr="00AC492A" w:rsidRDefault="00791C55" w:rsidP="00AD119E">
      <w:pPr>
        <w:ind w:firstLine="709"/>
        <w:jc w:val="both"/>
        <w:rPr>
          <w:rStyle w:val="StyleTitre1ArialNarrow14ptNonsoulignToutenmajusculeCar"/>
          <w:rFonts w:asciiTheme="minorHAnsi" w:hAnsiTheme="minorHAnsi"/>
          <w:sz w:val="32"/>
          <w:szCs w:val="28"/>
        </w:rPr>
      </w:pPr>
      <w:r w:rsidRPr="00AC492A">
        <w:rPr>
          <w:rFonts w:asciiTheme="minorHAnsi" w:hAnsiTheme="minorHAnsi"/>
          <w:sz w:val="22"/>
          <w:szCs w:val="22"/>
        </w:rPr>
        <w:t>Nom et qualité du signataire : ……………………………</w:t>
      </w:r>
      <w:r w:rsidR="00B965C2" w:rsidRPr="00AC492A">
        <w:rPr>
          <w:rFonts w:asciiTheme="minorHAnsi" w:hAnsiTheme="minorHAnsi"/>
          <w:sz w:val="22"/>
          <w:szCs w:val="22"/>
        </w:rPr>
        <w:t>……………………</w:t>
      </w:r>
      <w:bookmarkStart w:id="77" w:name="_Toc197326340"/>
      <w:r w:rsidR="007A7EC7" w:rsidRPr="00AC492A">
        <w:rPr>
          <w:rStyle w:val="StyleTitre1ArialNarrow14ptNonsoulignToutenmajusculeCar"/>
          <w:rFonts w:asciiTheme="minorHAnsi" w:hAnsiTheme="minorHAnsi"/>
          <w:sz w:val="32"/>
          <w:szCs w:val="28"/>
        </w:rPr>
        <w:br w:type="page"/>
      </w:r>
    </w:p>
    <w:p w14:paraId="22F1FC18" w14:textId="68F90D36" w:rsidR="00271D41" w:rsidRPr="00AC492A" w:rsidRDefault="00271D41" w:rsidP="006B5D7D">
      <w:pPr>
        <w:ind w:left="2342"/>
        <w:jc w:val="both"/>
        <w:rPr>
          <w:rStyle w:val="StyleTitre1ArialNarrow14ptNonsoulignToutenmajusculeCar"/>
          <w:rFonts w:asciiTheme="minorHAnsi" w:hAnsiTheme="minorHAnsi"/>
          <w:sz w:val="32"/>
          <w:szCs w:val="28"/>
        </w:rPr>
      </w:pPr>
    </w:p>
    <w:p w14:paraId="518A7838" w14:textId="6FCA9F8E" w:rsidR="00271D41" w:rsidRPr="00AC492A" w:rsidRDefault="00271D41" w:rsidP="006B5D7D">
      <w:pPr>
        <w:ind w:left="2342"/>
        <w:jc w:val="both"/>
        <w:rPr>
          <w:rStyle w:val="StyleTitre1ArialNarrow14ptNonsoulignToutenmajusculeCar"/>
          <w:rFonts w:asciiTheme="minorHAnsi" w:hAnsiTheme="minorHAnsi"/>
          <w:sz w:val="32"/>
          <w:szCs w:val="28"/>
        </w:rPr>
      </w:pPr>
    </w:p>
    <w:p w14:paraId="15268650" w14:textId="357CCD39" w:rsidR="00271D41" w:rsidRPr="00AC492A" w:rsidRDefault="00823CD2" w:rsidP="006B5D7D">
      <w:pPr>
        <w:ind w:left="2342"/>
        <w:jc w:val="both"/>
        <w:rPr>
          <w:rFonts w:ascii="Calibri" w:hAnsi="Calibri" w:cs="Calibri"/>
          <w:bCs/>
          <w:kern w:val="28"/>
          <w:sz w:val="28"/>
          <w:szCs w:val="28"/>
          <w:highlight w:val="lightGray"/>
        </w:rPr>
      </w:pPr>
      <w:r w:rsidRPr="00AC492A">
        <w:rPr>
          <w:noProof/>
          <w:sz w:val="28"/>
          <w:szCs w:val="28"/>
        </w:rPr>
        <w:drawing>
          <wp:anchor distT="0" distB="0" distL="114300" distR="114300" simplePos="0" relativeHeight="251733504" behindDoc="0" locked="0" layoutInCell="1" allowOverlap="1" wp14:anchorId="00359E73" wp14:editId="458BE394">
            <wp:simplePos x="0" y="0"/>
            <wp:positionH relativeFrom="margin">
              <wp:posOffset>5341847</wp:posOffset>
            </wp:positionH>
            <wp:positionV relativeFrom="paragraph">
              <wp:posOffset>7081</wp:posOffset>
            </wp:positionV>
            <wp:extent cx="819150" cy="819150"/>
            <wp:effectExtent l="0" t="0" r="0" b="0"/>
            <wp:wrapThrough wrapText="bothSides">
              <wp:wrapPolygon edited="0">
                <wp:start x="0" y="0"/>
                <wp:lineTo x="0" y="21098"/>
                <wp:lineTo x="21098" y="21098"/>
                <wp:lineTo x="21098" y="0"/>
                <wp:lineTo x="0" y="0"/>
              </wp:wrapPolygon>
            </wp:wrapThrough>
            <wp:docPr id="1666891311" name="Image 9" descr="Une image contenant texte, ordinateur, Périphérique de sortie, Clavier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891311" name="Image 9" descr="Une image contenant texte, ordinateur, Périphérique de sortie, Clavier d’ordinateur&#10;&#10;Description générée automatiquement"/>
                    <pic:cNvPicPr/>
                  </pic:nvPicPr>
                  <pic:blipFill>
                    <a:blip r:embed="rId76"/>
                    <a:stretch>
                      <a:fillRect/>
                    </a:stretch>
                  </pic:blipFill>
                  <pic:spPr>
                    <a:xfrm flipH="1">
                      <a:off x="0" y="0"/>
                      <a:ext cx="819150" cy="819150"/>
                    </a:xfrm>
                    <a:prstGeom prst="rect">
                      <a:avLst/>
                    </a:prstGeom>
                  </pic:spPr>
                </pic:pic>
              </a:graphicData>
            </a:graphic>
          </wp:anchor>
        </w:drawing>
      </w:r>
    </w:p>
    <w:p w14:paraId="31889CF1" w14:textId="77777777" w:rsidR="00271D41" w:rsidRPr="00AC492A" w:rsidRDefault="00271D41" w:rsidP="00271D41">
      <w:pPr>
        <w:pStyle w:val="Titre1"/>
        <w:ind w:left="-142"/>
        <w:rPr>
          <w:sz w:val="28"/>
          <w:szCs w:val="28"/>
        </w:rPr>
      </w:pPr>
      <w:bookmarkStart w:id="78" w:name="_Toc202859912"/>
      <w:bookmarkEnd w:id="77"/>
      <w:r w:rsidRPr="00AC492A">
        <w:rPr>
          <w:sz w:val="28"/>
          <w:szCs w:val="28"/>
        </w:rPr>
        <w:t>ACCEPTATION DE L’OFFRE - SIGNATURE DE L’ACHETEUR (article réservé à l’acheteur)</w:t>
      </w:r>
      <w:bookmarkEnd w:id="78"/>
    </w:p>
    <w:p w14:paraId="60F9A1BD" w14:textId="77777777" w:rsidR="00271D41" w:rsidRPr="00AC492A" w:rsidRDefault="00271D41" w:rsidP="00271D41">
      <w:pPr>
        <w:jc w:val="both"/>
        <w:rPr>
          <w:rFonts w:asciiTheme="minorHAnsi" w:hAnsiTheme="minorHAnsi"/>
          <w:sz w:val="22"/>
          <w:szCs w:val="22"/>
        </w:rPr>
      </w:pPr>
    </w:p>
    <w:p w14:paraId="63BEC7D8" w14:textId="77777777" w:rsidR="00271D41" w:rsidRPr="00AC492A" w:rsidRDefault="00271D41" w:rsidP="00271D41">
      <w:pPr>
        <w:ind w:left="4128" w:firstLine="120"/>
        <w:jc w:val="both"/>
        <w:rPr>
          <w:rFonts w:asciiTheme="minorHAnsi" w:hAnsiTheme="minorHAnsi"/>
          <w:sz w:val="22"/>
          <w:szCs w:val="22"/>
        </w:rPr>
      </w:pPr>
      <w:r w:rsidRPr="00AC492A">
        <w:rPr>
          <w:rFonts w:asciiTheme="minorHAnsi" w:hAnsiTheme="minorHAnsi"/>
          <w:sz w:val="22"/>
          <w:szCs w:val="22"/>
        </w:rPr>
        <w:t>Pour</w:t>
      </w:r>
      <w:r w:rsidRPr="00AC492A">
        <w:rPr>
          <w:rFonts w:asciiTheme="minorHAnsi" w:hAnsiTheme="minorHAnsi"/>
          <w:color w:val="000000" w:themeColor="text1"/>
          <w:sz w:val="22"/>
          <w:szCs w:val="22"/>
        </w:rPr>
        <w:t xml:space="preserve"> la CCI Rouen Métropole</w:t>
      </w:r>
      <w:r w:rsidRPr="00AC492A">
        <w:rPr>
          <w:rFonts w:asciiTheme="minorHAnsi" w:hAnsiTheme="minorHAnsi"/>
          <w:sz w:val="22"/>
          <w:szCs w:val="22"/>
        </w:rPr>
        <w:t>,</w:t>
      </w:r>
    </w:p>
    <w:p w14:paraId="290590CC" w14:textId="77777777" w:rsidR="00271D41" w:rsidRPr="00AC492A" w:rsidRDefault="00271D41" w:rsidP="00271D41">
      <w:pPr>
        <w:ind w:left="4248"/>
        <w:jc w:val="both"/>
        <w:rPr>
          <w:rFonts w:asciiTheme="minorHAnsi" w:hAnsiTheme="minorHAnsi"/>
          <w:sz w:val="22"/>
          <w:szCs w:val="22"/>
        </w:rPr>
      </w:pPr>
      <w:r w:rsidRPr="00AC492A">
        <w:rPr>
          <w:rFonts w:asciiTheme="minorHAnsi" w:hAnsiTheme="minorHAnsi"/>
          <w:sz w:val="22"/>
          <w:szCs w:val="22"/>
        </w:rPr>
        <w:t>Le Représentant de l’acheteur,</w:t>
      </w:r>
    </w:p>
    <w:p w14:paraId="75CAAF4B" w14:textId="77777777" w:rsidR="00254924" w:rsidRPr="00AC492A" w:rsidRDefault="00254924" w:rsidP="00E35C85">
      <w:pPr>
        <w:ind w:left="4248"/>
        <w:jc w:val="both"/>
        <w:rPr>
          <w:rFonts w:asciiTheme="minorHAnsi" w:hAnsiTheme="minorHAnsi"/>
          <w:sz w:val="22"/>
          <w:szCs w:val="22"/>
        </w:rPr>
      </w:pPr>
    </w:p>
    <w:p w14:paraId="7BB3C894" w14:textId="77777777" w:rsidR="00254924" w:rsidRPr="00AC492A" w:rsidRDefault="00254924" w:rsidP="00E35C85">
      <w:pPr>
        <w:ind w:left="4248"/>
        <w:jc w:val="both"/>
        <w:rPr>
          <w:rFonts w:asciiTheme="minorHAnsi" w:hAnsiTheme="minorHAnsi"/>
          <w:sz w:val="22"/>
          <w:szCs w:val="22"/>
        </w:rPr>
      </w:pPr>
    </w:p>
    <w:p w14:paraId="778C24FD" w14:textId="374056B4" w:rsidR="00254924" w:rsidRPr="00AC492A" w:rsidRDefault="00254924" w:rsidP="00271D41">
      <w:pPr>
        <w:pStyle w:val="Titre4"/>
        <w:rPr>
          <w:bCs/>
        </w:rPr>
      </w:pPr>
    </w:p>
    <w:sectPr w:rsidR="00254924" w:rsidRPr="00AC492A" w:rsidSect="009D33C8">
      <w:footerReference w:type="default" r:id="rId77"/>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A2CA7" w14:textId="77777777" w:rsidR="00762E53" w:rsidRDefault="00762E53">
      <w:r>
        <w:separator/>
      </w:r>
    </w:p>
  </w:endnote>
  <w:endnote w:type="continuationSeparator" w:id="0">
    <w:p w14:paraId="22FFF57B" w14:textId="77777777" w:rsidR="00762E53" w:rsidRDefault="00762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Univers (WN)">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CCA6D" w14:textId="6019B4E5" w:rsidR="00462FDA" w:rsidRDefault="005B645B" w:rsidP="00462FDA">
    <w:pPr>
      <w:pStyle w:val="Pieddepage"/>
      <w:tabs>
        <w:tab w:val="clear" w:pos="4536"/>
        <w:tab w:val="clear" w:pos="9072"/>
        <w:tab w:val="right" w:pos="10205"/>
      </w:tabs>
    </w:pPr>
    <w:sdt>
      <w:sdtPr>
        <w:id w:val="1583952490"/>
        <w:docPartObj>
          <w:docPartGallery w:val="Page Numbers (Bottom of Page)"/>
          <w:docPartUnique/>
        </w:docPartObj>
      </w:sdtPr>
      <w:sdtEndPr/>
      <w:sdtContent>
        <w:r w:rsidR="00462FDA" w:rsidRPr="00462FDA">
          <w:rPr>
            <w:rFonts w:asciiTheme="minorHAnsi" w:hAnsiTheme="minorHAnsi" w:cstheme="minorHAnsi"/>
            <w:sz w:val="22"/>
            <w:szCs w:val="22"/>
          </w:rPr>
          <w:fldChar w:fldCharType="begin"/>
        </w:r>
        <w:r w:rsidR="00462FDA" w:rsidRPr="00462FDA">
          <w:rPr>
            <w:rFonts w:asciiTheme="minorHAnsi" w:hAnsiTheme="minorHAnsi" w:cstheme="minorHAnsi"/>
            <w:sz w:val="22"/>
            <w:szCs w:val="22"/>
          </w:rPr>
          <w:instrText>PAGE   \* MERGEFORMAT</w:instrText>
        </w:r>
        <w:r w:rsidR="00462FDA" w:rsidRPr="00462FDA">
          <w:rPr>
            <w:rFonts w:asciiTheme="minorHAnsi" w:hAnsiTheme="minorHAnsi" w:cstheme="minorHAnsi"/>
            <w:sz w:val="22"/>
            <w:szCs w:val="22"/>
          </w:rPr>
          <w:fldChar w:fldCharType="separate"/>
        </w:r>
        <w:r w:rsidR="00462FDA" w:rsidRPr="00462FDA">
          <w:rPr>
            <w:rFonts w:asciiTheme="minorHAnsi" w:hAnsiTheme="minorHAnsi" w:cstheme="minorHAnsi"/>
            <w:sz w:val="22"/>
            <w:szCs w:val="22"/>
          </w:rPr>
          <w:t>2</w:t>
        </w:r>
        <w:r w:rsidR="00462FDA" w:rsidRPr="00462FDA">
          <w:rPr>
            <w:rFonts w:asciiTheme="minorHAnsi" w:hAnsiTheme="minorHAnsi" w:cstheme="minorHAnsi"/>
            <w:sz w:val="22"/>
            <w:szCs w:val="22"/>
          </w:rPr>
          <w:fldChar w:fldCharType="end"/>
        </w:r>
      </w:sdtContent>
    </w:sdt>
    <w:r w:rsidR="00462FDA">
      <w:tab/>
    </w:r>
    <w:r w:rsidR="00462FDA" w:rsidRPr="00462FDA">
      <w:rPr>
        <w:rFonts w:asciiTheme="minorHAnsi" w:hAnsiTheme="minorHAnsi" w:cstheme="minorHAnsi"/>
        <w:sz w:val="20"/>
        <w:szCs w:val="20"/>
      </w:rPr>
      <w:t>AE/</w:t>
    </w:r>
    <w:r w:rsidR="00011DEC">
      <w:rPr>
        <w:rFonts w:asciiTheme="minorHAnsi" w:hAnsiTheme="minorHAnsi" w:cstheme="minorHAnsi"/>
        <w:sz w:val="20"/>
        <w:szCs w:val="20"/>
      </w:rPr>
      <w:t>CCP</w:t>
    </w:r>
    <w:r w:rsidR="00462FDA" w:rsidRPr="00462FDA">
      <w:rPr>
        <w:rFonts w:asciiTheme="minorHAnsi" w:hAnsiTheme="minorHAnsi" w:cstheme="minorHAnsi"/>
        <w:sz w:val="20"/>
        <w:szCs w:val="20"/>
      </w:rPr>
      <w:t xml:space="preserve"> </w:t>
    </w:r>
    <w:r w:rsidR="00011DEC">
      <w:rPr>
        <w:rFonts w:asciiTheme="minorHAnsi" w:hAnsiTheme="minorHAnsi" w:cstheme="minorHAnsi"/>
        <w:sz w:val="20"/>
        <w:szCs w:val="20"/>
      </w:rPr>
      <w:t>Signalétique</w:t>
    </w:r>
  </w:p>
  <w:p w14:paraId="663878A4" w14:textId="34431942" w:rsidR="003F7DA6" w:rsidRPr="00271D41" w:rsidRDefault="003F7DA6" w:rsidP="00271D41">
    <w:pPr>
      <w:pStyle w:val="Pieddepage"/>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373FE" w14:textId="77777777" w:rsidR="00762E53" w:rsidRDefault="00762E53">
      <w:r>
        <w:separator/>
      </w:r>
    </w:p>
  </w:footnote>
  <w:footnote w:type="continuationSeparator" w:id="0">
    <w:p w14:paraId="0E0F8094" w14:textId="77777777" w:rsidR="00762E53" w:rsidRDefault="00762E53">
      <w:r>
        <w:continuationSeparator/>
      </w:r>
    </w:p>
  </w:footnote>
  <w:footnote w:id="1">
    <w:p w14:paraId="03078823" w14:textId="77777777" w:rsidR="00AC492A" w:rsidRPr="002F275F" w:rsidRDefault="00AC492A" w:rsidP="00AC492A">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2">
    <w:p w14:paraId="5813885C" w14:textId="3D4B97F8" w:rsidR="002F275F" w:rsidRPr="002F275F" w:rsidRDefault="002F275F">
      <w:pPr>
        <w:pStyle w:val="Notedebasdepage"/>
        <w:rPr>
          <w:rFonts w:asciiTheme="minorHAnsi" w:hAnsiTheme="minorHAnsi" w:cstheme="minorHAnsi"/>
        </w:rPr>
      </w:pPr>
      <w:r w:rsidRPr="002F275F">
        <w:rPr>
          <w:rStyle w:val="Appelnotedebasdep"/>
          <w:rFonts w:asciiTheme="minorHAnsi" w:hAnsiTheme="minorHAnsi" w:cstheme="minorHAnsi"/>
          <w:sz w:val="18"/>
          <w:szCs w:val="18"/>
        </w:rPr>
        <w:footnoteRef/>
      </w:r>
      <w:r w:rsidRPr="002F275F">
        <w:rPr>
          <w:rFonts w:asciiTheme="minorHAnsi" w:hAnsiTheme="minorHAnsi" w:cstheme="minorHAnsi"/>
          <w:sz w:val="18"/>
          <w:szCs w:val="18"/>
        </w:rPr>
        <w:t xml:space="preserve"> Dérogation art.3.4.1 CCAG-</w:t>
      </w:r>
      <w:r w:rsidR="00876C4A">
        <w:rPr>
          <w:rFonts w:asciiTheme="minorHAnsi" w:hAnsiTheme="minorHAnsi" w:cstheme="minorHAnsi"/>
          <w:sz w:val="18"/>
          <w:szCs w:val="18"/>
        </w:rPr>
        <w:t>FCS</w:t>
      </w:r>
    </w:p>
  </w:footnote>
  <w:footnote w:id="3">
    <w:p w14:paraId="5A7A4832" w14:textId="77777777" w:rsidR="000C70B9" w:rsidRPr="002F275F" w:rsidRDefault="000C70B9" w:rsidP="000C70B9">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4">
    <w:p w14:paraId="6DA78AB0" w14:textId="71F78458" w:rsidR="002F275F" w:rsidRPr="002F275F" w:rsidRDefault="002F275F" w:rsidP="002F275F">
      <w:pPr>
        <w:pStyle w:val="Notedebasdepage"/>
        <w:rPr>
          <w:rFonts w:asciiTheme="minorHAnsi" w:hAnsiTheme="minorHAnsi" w:cstheme="minorHAnsi"/>
          <w:sz w:val="18"/>
          <w:szCs w:val="18"/>
        </w:rPr>
      </w:pPr>
      <w:r w:rsidRPr="002F275F">
        <w:rPr>
          <w:rStyle w:val="Appelnotedebasdep"/>
          <w:rFonts w:asciiTheme="minorHAnsi" w:hAnsiTheme="minorHAnsi" w:cstheme="minorHAnsi"/>
          <w:sz w:val="18"/>
          <w:szCs w:val="18"/>
        </w:rPr>
        <w:footnoteRef/>
      </w:r>
      <w:r w:rsidRPr="002F275F">
        <w:rPr>
          <w:rFonts w:asciiTheme="minorHAnsi" w:hAnsiTheme="minorHAnsi" w:cstheme="minorHAnsi"/>
          <w:sz w:val="18"/>
          <w:szCs w:val="18"/>
        </w:rPr>
        <w:t xml:space="preserve"> Dérogation art.3.4.1 CCAG-</w:t>
      </w:r>
      <w:r w:rsidR="00876C4A">
        <w:rPr>
          <w:rFonts w:asciiTheme="minorHAnsi" w:hAnsiTheme="minorHAnsi" w:cstheme="minorHAnsi"/>
          <w:sz w:val="18"/>
          <w:szCs w:val="18"/>
        </w:rPr>
        <w:t>FCS</w:t>
      </w:r>
    </w:p>
  </w:footnote>
  <w:footnote w:id="5">
    <w:p w14:paraId="1E0B1E19" w14:textId="77777777" w:rsidR="000C70B9" w:rsidRPr="003F1A99" w:rsidRDefault="000C70B9" w:rsidP="000C70B9">
      <w:pPr>
        <w:pStyle w:val="Notedebasdepage"/>
        <w:ind w:left="180" w:hanging="180"/>
        <w:jc w:val="both"/>
        <w:rPr>
          <w:rFonts w:asciiTheme="minorHAnsi" w:hAnsiTheme="minorHAnsi"/>
          <w:sz w:val="16"/>
          <w:szCs w:val="16"/>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r w:rsidRPr="003F1A99">
        <w:rPr>
          <w:rFonts w:asciiTheme="minorHAnsi" w:hAnsiTheme="minorHAnsi"/>
          <w:sz w:val="16"/>
          <w:szCs w:val="16"/>
        </w:rPr>
        <w:t>.</w:t>
      </w:r>
    </w:p>
  </w:footnote>
  <w:footnote w:id="6">
    <w:p w14:paraId="30C16739" w14:textId="17F8F8E8" w:rsidR="00242D72" w:rsidRDefault="00242D72">
      <w:pPr>
        <w:pStyle w:val="Notedebasdepage"/>
      </w:pPr>
      <w:r>
        <w:rPr>
          <w:rStyle w:val="Appelnotedebasdep"/>
        </w:rPr>
        <w:footnoteRef/>
      </w:r>
      <w:r>
        <w:t xml:space="preserve"> Pour information, une ZFE est en place sur le territoire de la Métropole de Rouen (</w:t>
      </w:r>
      <w:hyperlink r:id="rId1" w:history="1">
        <w:r w:rsidRPr="00242D72">
          <w:rPr>
            <w:rStyle w:val="Lienhypertexte"/>
          </w:rPr>
          <w:t xml:space="preserve">Accueil | </w:t>
        </w:r>
        <w:r w:rsidRPr="00242D72">
          <w:rPr>
            <w:rStyle w:val="Lienhypertexte"/>
          </w:rPr>
          <w:t>zfe</w:t>
        </w:r>
      </w:hyperlink>
      <w:r>
        <w:t>)</w:t>
      </w:r>
    </w:p>
  </w:footnote>
  <w:footnote w:id="7">
    <w:p w14:paraId="550CBCF2" w14:textId="77777777" w:rsidR="003F7DA6" w:rsidRPr="003F1A99" w:rsidRDefault="003F7DA6" w:rsidP="00A66308">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d’offre présentée par un groupement d’entreprises, chaque cotraitant doit remettre l’attestation sur l’honneur correspondante en annexe au présent acte d'engagement.</w:t>
      </w:r>
    </w:p>
  </w:footnote>
  <w:footnote w:id="8">
    <w:p w14:paraId="64B98493" w14:textId="77777777" w:rsidR="003F7DA6" w:rsidRPr="003F1A99" w:rsidRDefault="003F7DA6" w:rsidP="006D140D">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case co</w:t>
      </w:r>
      <w:r>
        <w:rPr>
          <w:rFonts w:asciiTheme="minorHAnsi" w:hAnsiTheme="minorHAnsi"/>
          <w:sz w:val="16"/>
          <w:szCs w:val="16"/>
        </w:rPr>
        <w:t>rrespondante</w:t>
      </w:r>
    </w:p>
  </w:footnote>
  <w:footnote w:id="9">
    <w:p w14:paraId="45131333" w14:textId="5FF92564" w:rsidR="00271D41" w:rsidRPr="00271D41" w:rsidRDefault="003F7DA6" w:rsidP="00271D41">
      <w:pPr>
        <w:pStyle w:val="Notedebasdepage"/>
        <w:ind w:left="180" w:hanging="180"/>
        <w:jc w:val="both"/>
        <w:rPr>
          <w:rFonts w:asciiTheme="minorHAnsi" w:hAnsiTheme="minorHAnsi"/>
          <w:color w:val="0000FF"/>
          <w:sz w:val="16"/>
          <w:szCs w:val="16"/>
          <w:u w:val="single"/>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d’entreprises, tous ses membres doivent signer l’acte </w:t>
      </w:r>
      <w:r w:rsidRPr="001C42C5">
        <w:rPr>
          <w:rFonts w:asciiTheme="minorHAnsi" w:hAnsiTheme="minorHAnsi"/>
          <w:sz w:val="16"/>
          <w:szCs w:val="16"/>
        </w:rPr>
        <w:t>d’engagement, sauf si le mandataire</w:t>
      </w:r>
      <w:r w:rsidRPr="003F1A99">
        <w:rPr>
          <w:rFonts w:asciiTheme="minorHAnsi" w:hAnsiTheme="minorHAnsi"/>
          <w:sz w:val="16"/>
          <w:szCs w:val="16"/>
        </w:rPr>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rPr>
          <w:rFonts w:asciiTheme="minorHAnsi" w:hAnsiTheme="minorHAnsi"/>
          <w:sz w:val="16"/>
          <w:szCs w:val="16"/>
        </w:rPr>
        <w:t xml:space="preserve">MINEFE : </w:t>
      </w:r>
      <w:hyperlink r:id="rId2" w:tgtFrame="_blank" w:history="1">
        <w:r w:rsidRPr="001C42C5">
          <w:rPr>
            <w:rStyle w:val="Lienhypertexte"/>
            <w:rFonts w:asciiTheme="minorHAnsi" w:hAnsiTheme="minorHAnsi"/>
            <w:sz w:val="16"/>
            <w:szCs w:val="16"/>
          </w:rPr>
          <w:t>http://www.economie.gouv.fr/daj/formulaires</w:t>
        </w:r>
      </w:hyperlink>
    </w:p>
  </w:footnote>
  <w:footnote w:id="10">
    <w:p w14:paraId="56109C50" w14:textId="18D3E8C0" w:rsidR="00271D41" w:rsidRDefault="00271D41">
      <w:pPr>
        <w:pStyle w:val="Notedebasdepage"/>
      </w:pPr>
      <w:r w:rsidRPr="00A01F86">
        <w:rPr>
          <w:rStyle w:val="Appelnotedebasdep"/>
          <w:color w:val="FF0000"/>
        </w:rPr>
        <w:footnoteRef/>
      </w:r>
      <w:r w:rsidRPr="00A01F86">
        <w:rPr>
          <w:color w:val="FF0000"/>
        </w:rPr>
        <w:t xml:space="preserve"> </w:t>
      </w:r>
      <w:r w:rsidRPr="00A01F86">
        <w:rPr>
          <w:rFonts w:asciiTheme="minorHAnsi" w:hAnsiTheme="minorHAnsi" w:cstheme="minorHAnsi"/>
          <w:color w:val="FF0000"/>
          <w:sz w:val="16"/>
          <w:szCs w:val="16"/>
        </w:rPr>
        <w:t xml:space="preserve">L’acte d’engagement doit impérativement être signé électroniquement (certificat </w:t>
      </w:r>
      <w:r w:rsidRPr="00A01F86">
        <w:rPr>
          <w:rFonts w:asciiTheme="minorHAnsi" w:hAnsiTheme="minorHAnsi" w:cstheme="minorHAnsi"/>
          <w:color w:val="FF0000"/>
          <w:sz w:val="16"/>
          <w:szCs w:val="16"/>
        </w:rPr>
        <w:t>eiDAS ou RGS**)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2"/>
      <w:numFmt w:val="bullet"/>
      <w:lvlText w:val=""/>
      <w:lvlJc w:val="left"/>
      <w:pPr>
        <w:tabs>
          <w:tab w:val="num" w:pos="567"/>
        </w:tabs>
        <w:ind w:left="624" w:hanging="34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2"/>
      <w:numFmt w:val="bullet"/>
      <w:lvlText w:val=""/>
      <w:lvlJc w:val="left"/>
      <w:pPr>
        <w:tabs>
          <w:tab w:val="num" w:pos="2803"/>
        </w:tabs>
        <w:ind w:left="2860" w:hanging="34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7"/>
    <w:multiLevelType w:val="singleLevel"/>
    <w:tmpl w:val="00000007"/>
    <w:name w:val="WW8Num6"/>
    <w:lvl w:ilvl="0">
      <w:start w:val="3"/>
      <w:numFmt w:val="bullet"/>
      <w:pStyle w:val="TABNIVEAU1"/>
      <w:lvlText w:val="-"/>
      <w:lvlJc w:val="left"/>
      <w:pPr>
        <w:tabs>
          <w:tab w:val="num" w:pos="720"/>
        </w:tabs>
        <w:ind w:left="720" w:hanging="360"/>
      </w:pPr>
      <w:rPr>
        <w:rFonts w:ascii="Verdana" w:hAnsi="Verdana" w:cs="Times New Roman" w:hint="default"/>
        <w:shd w:val="clear" w:color="auto" w:fill="FFFFFF"/>
      </w:rPr>
    </w:lvl>
  </w:abstractNum>
  <w:abstractNum w:abstractNumId="2" w15:restartNumberingAfterBreak="0">
    <w:nsid w:val="0000000A"/>
    <w:multiLevelType w:val="singleLevel"/>
    <w:tmpl w:val="0000000A"/>
    <w:name w:val="WW8Num9"/>
    <w:lvl w:ilvl="0">
      <w:start w:val="2"/>
      <w:numFmt w:val="bullet"/>
      <w:lvlText w:val="-"/>
      <w:lvlJc w:val="left"/>
      <w:pPr>
        <w:tabs>
          <w:tab w:val="num" w:pos="709"/>
        </w:tabs>
        <w:ind w:left="709" w:hanging="283"/>
      </w:pPr>
      <w:rPr>
        <w:rFonts w:ascii="Times New Roman" w:hAnsi="Times New Roman" w:cs="Times New Roman" w:hint="default"/>
      </w:rPr>
    </w:lvl>
  </w:abstractNum>
  <w:abstractNum w:abstractNumId="3"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1"/>
    <w:lvl w:ilvl="0">
      <w:start w:val="1"/>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11"/>
    <w:multiLevelType w:val="singleLevel"/>
    <w:tmpl w:val="00000011"/>
    <w:name w:val="WW8Num16"/>
    <w:lvl w:ilvl="0">
      <w:start w:val="1"/>
      <w:numFmt w:val="bullet"/>
      <w:lvlText w:val=""/>
      <w:lvlJc w:val="left"/>
      <w:pPr>
        <w:tabs>
          <w:tab w:val="num" w:pos="284"/>
        </w:tabs>
        <w:ind w:left="644" w:hanging="360"/>
      </w:pPr>
      <w:rPr>
        <w:rFonts w:ascii="Wingdings" w:hAnsi="Wingdings" w:cs="Wingdings" w:hint="default"/>
        <w:color w:val="auto"/>
      </w:rPr>
    </w:lvl>
  </w:abstractNum>
  <w:abstractNum w:abstractNumId="6" w15:restartNumberingAfterBreak="0">
    <w:nsid w:val="00000012"/>
    <w:multiLevelType w:val="singleLevel"/>
    <w:tmpl w:val="00000012"/>
    <w:name w:val="WW8Num17"/>
    <w:lvl w:ilvl="0">
      <w:start w:val="5"/>
      <w:numFmt w:val="bullet"/>
      <w:lvlText w:val="-"/>
      <w:lvlJc w:val="left"/>
      <w:pPr>
        <w:tabs>
          <w:tab w:val="num" w:pos="720"/>
        </w:tabs>
        <w:ind w:left="720" w:hanging="360"/>
      </w:pPr>
      <w:rPr>
        <w:rFonts w:ascii="Verdana" w:hAnsi="Verdana" w:cs="Times New Roman" w:hint="default"/>
        <w:strike/>
      </w:rPr>
    </w:lvl>
  </w:abstractNum>
  <w:abstractNum w:abstractNumId="7" w15:restartNumberingAfterBreak="0">
    <w:nsid w:val="09C50CB4"/>
    <w:multiLevelType w:val="hybridMultilevel"/>
    <w:tmpl w:val="598814FC"/>
    <w:lvl w:ilvl="0" w:tplc="334C79F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CB3D8D"/>
    <w:multiLevelType w:val="hybridMultilevel"/>
    <w:tmpl w:val="D3A604C0"/>
    <w:lvl w:ilvl="0" w:tplc="5D3C47C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0667D7"/>
    <w:multiLevelType w:val="multilevel"/>
    <w:tmpl w:val="649AED3A"/>
    <w:lvl w:ilvl="0">
      <w:start w:val="1"/>
      <w:numFmt w:val="decimal"/>
      <w:pStyle w:val="Titre1"/>
      <w:suff w:val="space"/>
      <w:lvlText w:val="ARTICLE %1 - "/>
      <w:lvlJc w:val="left"/>
      <w:pPr>
        <w:ind w:left="851" w:firstLine="0"/>
      </w:pPr>
      <w:rPr>
        <w:rFonts w:asciiTheme="minorHAnsi" w:hAnsiTheme="minorHAnsi" w:hint="default"/>
        <w:b/>
        <w:i w:val="0"/>
        <w:caps/>
        <w:strike w:val="0"/>
        <w:dstrike w:val="0"/>
        <w:vanish w:val="0"/>
        <w:color w:val="4BACC6" w:themeColor="accent5"/>
        <w:sz w:val="24"/>
        <w:szCs w:val="24"/>
        <w:u w:val="none"/>
        <w:vertAlign w:val="baseline"/>
      </w:rPr>
    </w:lvl>
    <w:lvl w:ilvl="1">
      <w:start w:val="1"/>
      <w:numFmt w:val="decimal"/>
      <w:pStyle w:val="Titre2"/>
      <w:isLgl/>
      <w:suff w:val="space"/>
      <w:lvlText w:val="%1.%2."/>
      <w:lvlJc w:val="left"/>
      <w:pPr>
        <w:ind w:left="4966" w:firstLine="705"/>
      </w:pPr>
      <w:rPr>
        <w:rFonts w:hint="default"/>
      </w:rPr>
    </w:lvl>
    <w:lvl w:ilvl="2">
      <w:start w:val="1"/>
      <w:numFmt w:val="decimal"/>
      <w:pStyle w:val="Titre3"/>
      <w:isLgl/>
      <w:suff w:val="space"/>
      <w:lvlText w:val="%1.%2.%3."/>
      <w:lvlJc w:val="left"/>
      <w:pPr>
        <w:ind w:left="8942"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0" w15:restartNumberingAfterBreak="0">
    <w:nsid w:val="27772F96"/>
    <w:multiLevelType w:val="hybridMultilevel"/>
    <w:tmpl w:val="E9E8001C"/>
    <w:lvl w:ilvl="0" w:tplc="176867A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4D552F"/>
    <w:multiLevelType w:val="multilevel"/>
    <w:tmpl w:val="7EB09F6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C5A3F25"/>
    <w:multiLevelType w:val="hybridMultilevel"/>
    <w:tmpl w:val="4290E99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315EFA"/>
    <w:multiLevelType w:val="hybridMultilevel"/>
    <w:tmpl w:val="F90A7CDC"/>
    <w:lvl w:ilvl="0" w:tplc="5768A47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712E5C"/>
    <w:multiLevelType w:val="hybridMultilevel"/>
    <w:tmpl w:val="29FE57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861511"/>
    <w:multiLevelType w:val="hybridMultilevel"/>
    <w:tmpl w:val="A09C1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6455B"/>
    <w:multiLevelType w:val="hybridMultilevel"/>
    <w:tmpl w:val="501A8B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52C33F6A"/>
    <w:multiLevelType w:val="hybridMultilevel"/>
    <w:tmpl w:val="01D82496"/>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875320"/>
    <w:multiLevelType w:val="hybridMultilevel"/>
    <w:tmpl w:val="83D86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0B35B9"/>
    <w:multiLevelType w:val="hybridMultilevel"/>
    <w:tmpl w:val="6128BC5C"/>
    <w:lvl w:ilvl="0" w:tplc="A030FA9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77716C"/>
    <w:multiLevelType w:val="hybridMultilevel"/>
    <w:tmpl w:val="470056E2"/>
    <w:lvl w:ilvl="0" w:tplc="2F1008E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BC1AE3"/>
    <w:multiLevelType w:val="hybridMultilevel"/>
    <w:tmpl w:val="58F2CA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FB80AD9"/>
    <w:multiLevelType w:val="hybridMultilevel"/>
    <w:tmpl w:val="5A9EDDF0"/>
    <w:lvl w:ilvl="0" w:tplc="D8A0FF0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14528738">
    <w:abstractNumId w:val="9"/>
  </w:num>
  <w:num w:numId="2" w16cid:durableId="157103880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6073936">
    <w:abstractNumId w:val="1"/>
  </w:num>
  <w:num w:numId="4" w16cid:durableId="1157695518">
    <w:abstractNumId w:val="14"/>
  </w:num>
  <w:num w:numId="5" w16cid:durableId="1671130134">
    <w:abstractNumId w:val="5"/>
  </w:num>
  <w:num w:numId="6" w16cid:durableId="1279144499">
    <w:abstractNumId w:val="2"/>
  </w:num>
  <w:num w:numId="7" w16cid:durableId="543830338">
    <w:abstractNumId w:val="3"/>
  </w:num>
  <w:num w:numId="8" w16cid:durableId="2129085702">
    <w:abstractNumId w:val="6"/>
  </w:num>
  <w:num w:numId="9" w16cid:durableId="445277148">
    <w:abstractNumId w:val="16"/>
  </w:num>
  <w:num w:numId="10" w16cid:durableId="43330646">
    <w:abstractNumId w:val="12"/>
  </w:num>
  <w:num w:numId="11" w16cid:durableId="1298032533">
    <w:abstractNumId w:val="10"/>
  </w:num>
  <w:num w:numId="12" w16cid:durableId="1684429764">
    <w:abstractNumId w:val="9"/>
  </w:num>
  <w:num w:numId="13" w16cid:durableId="837430523">
    <w:abstractNumId w:val="9"/>
  </w:num>
  <w:num w:numId="14" w16cid:durableId="1857766538">
    <w:abstractNumId w:val="9"/>
  </w:num>
  <w:num w:numId="15" w16cid:durableId="855464206">
    <w:abstractNumId w:val="8"/>
  </w:num>
  <w:num w:numId="16" w16cid:durableId="1566987957">
    <w:abstractNumId w:val="23"/>
  </w:num>
  <w:num w:numId="17" w16cid:durableId="13385820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3236461">
    <w:abstractNumId w:val="9"/>
  </w:num>
  <w:num w:numId="19" w16cid:durableId="1296327163">
    <w:abstractNumId w:val="22"/>
  </w:num>
  <w:num w:numId="20" w16cid:durableId="1780293242">
    <w:abstractNumId w:val="15"/>
  </w:num>
  <w:num w:numId="21" w16cid:durableId="1089497761">
    <w:abstractNumId w:val="24"/>
  </w:num>
  <w:num w:numId="22" w16cid:durableId="836194728">
    <w:abstractNumId w:val="17"/>
  </w:num>
  <w:num w:numId="23" w16cid:durableId="14355115">
    <w:abstractNumId w:val="19"/>
  </w:num>
  <w:num w:numId="24" w16cid:durableId="1444687795">
    <w:abstractNumId w:val="7"/>
  </w:num>
  <w:num w:numId="25" w16cid:durableId="1403060299">
    <w:abstractNumId w:val="21"/>
  </w:num>
  <w:num w:numId="26" w16cid:durableId="1229271231">
    <w:abstractNumId w:val="25"/>
  </w:num>
  <w:num w:numId="27" w16cid:durableId="247005728">
    <w:abstractNumId w:val="20"/>
  </w:num>
  <w:num w:numId="28" w16cid:durableId="1715546182">
    <w:abstractNumId w:val="9"/>
  </w:num>
  <w:num w:numId="29" w16cid:durableId="741177849">
    <w:abstractNumId w:val="9"/>
  </w:num>
  <w:num w:numId="30" w16cid:durableId="1081607296">
    <w:abstractNumId w:val="9"/>
  </w:num>
  <w:num w:numId="31" w16cid:durableId="1745683633">
    <w:abstractNumId w:val="13"/>
  </w:num>
  <w:num w:numId="32" w16cid:durableId="832795021">
    <w:abstractNumId w:val="9"/>
  </w:num>
  <w:num w:numId="33" w16cid:durableId="1570579431">
    <w:abstractNumId w:val="9"/>
  </w:num>
  <w:num w:numId="34" w16cid:durableId="210803491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15B"/>
    <w:rsid w:val="00001490"/>
    <w:rsid w:val="00001B32"/>
    <w:rsid w:val="0000286F"/>
    <w:rsid w:val="00003147"/>
    <w:rsid w:val="000039AF"/>
    <w:rsid w:val="00004DCE"/>
    <w:rsid w:val="00005EBD"/>
    <w:rsid w:val="000067E2"/>
    <w:rsid w:val="00007A85"/>
    <w:rsid w:val="00010F41"/>
    <w:rsid w:val="00011DEC"/>
    <w:rsid w:val="000120E1"/>
    <w:rsid w:val="0001256B"/>
    <w:rsid w:val="00012808"/>
    <w:rsid w:val="0001288C"/>
    <w:rsid w:val="000140AE"/>
    <w:rsid w:val="00015368"/>
    <w:rsid w:val="00015670"/>
    <w:rsid w:val="000158CD"/>
    <w:rsid w:val="00016317"/>
    <w:rsid w:val="0001680C"/>
    <w:rsid w:val="00017ABB"/>
    <w:rsid w:val="00017DF8"/>
    <w:rsid w:val="00017EE0"/>
    <w:rsid w:val="00017FC8"/>
    <w:rsid w:val="00020887"/>
    <w:rsid w:val="00020D25"/>
    <w:rsid w:val="000223DB"/>
    <w:rsid w:val="00023F9C"/>
    <w:rsid w:val="00024612"/>
    <w:rsid w:val="00024CF5"/>
    <w:rsid w:val="00026D73"/>
    <w:rsid w:val="000271F9"/>
    <w:rsid w:val="0003140C"/>
    <w:rsid w:val="00031AC5"/>
    <w:rsid w:val="00031DB2"/>
    <w:rsid w:val="00032550"/>
    <w:rsid w:val="000335BB"/>
    <w:rsid w:val="00033AB9"/>
    <w:rsid w:val="000345D5"/>
    <w:rsid w:val="000354FE"/>
    <w:rsid w:val="00035A71"/>
    <w:rsid w:val="0003635F"/>
    <w:rsid w:val="0003679D"/>
    <w:rsid w:val="000371C0"/>
    <w:rsid w:val="0003789D"/>
    <w:rsid w:val="00037E5C"/>
    <w:rsid w:val="000402BB"/>
    <w:rsid w:val="000405D6"/>
    <w:rsid w:val="00040C85"/>
    <w:rsid w:val="00041EB4"/>
    <w:rsid w:val="000423D6"/>
    <w:rsid w:val="000435F9"/>
    <w:rsid w:val="00044033"/>
    <w:rsid w:val="0004469A"/>
    <w:rsid w:val="00044700"/>
    <w:rsid w:val="00044751"/>
    <w:rsid w:val="00044ED8"/>
    <w:rsid w:val="00045EC0"/>
    <w:rsid w:val="000464AB"/>
    <w:rsid w:val="000471C6"/>
    <w:rsid w:val="000472B4"/>
    <w:rsid w:val="0004771D"/>
    <w:rsid w:val="00047F59"/>
    <w:rsid w:val="0005074C"/>
    <w:rsid w:val="00050985"/>
    <w:rsid w:val="000518B9"/>
    <w:rsid w:val="00051BFA"/>
    <w:rsid w:val="00051F0F"/>
    <w:rsid w:val="00051F61"/>
    <w:rsid w:val="00052DDD"/>
    <w:rsid w:val="000532B5"/>
    <w:rsid w:val="000532C7"/>
    <w:rsid w:val="00053746"/>
    <w:rsid w:val="000537DF"/>
    <w:rsid w:val="00053A15"/>
    <w:rsid w:val="00054F35"/>
    <w:rsid w:val="000550EA"/>
    <w:rsid w:val="000563BF"/>
    <w:rsid w:val="000572F9"/>
    <w:rsid w:val="00057751"/>
    <w:rsid w:val="00057B3A"/>
    <w:rsid w:val="0006029D"/>
    <w:rsid w:val="00060CA0"/>
    <w:rsid w:val="00061829"/>
    <w:rsid w:val="0006377B"/>
    <w:rsid w:val="000645B0"/>
    <w:rsid w:val="000650D9"/>
    <w:rsid w:val="00065492"/>
    <w:rsid w:val="0006592B"/>
    <w:rsid w:val="00065CC4"/>
    <w:rsid w:val="00066EBE"/>
    <w:rsid w:val="00066FC6"/>
    <w:rsid w:val="000707B5"/>
    <w:rsid w:val="00070DAE"/>
    <w:rsid w:val="0007140A"/>
    <w:rsid w:val="000727DB"/>
    <w:rsid w:val="000727F9"/>
    <w:rsid w:val="00072E1A"/>
    <w:rsid w:val="0007365E"/>
    <w:rsid w:val="00073978"/>
    <w:rsid w:val="00074168"/>
    <w:rsid w:val="000741B0"/>
    <w:rsid w:val="00074FF9"/>
    <w:rsid w:val="00075228"/>
    <w:rsid w:val="00075A17"/>
    <w:rsid w:val="0007715F"/>
    <w:rsid w:val="00077627"/>
    <w:rsid w:val="000824FB"/>
    <w:rsid w:val="000831C9"/>
    <w:rsid w:val="0008428B"/>
    <w:rsid w:val="0008435E"/>
    <w:rsid w:val="00085A9C"/>
    <w:rsid w:val="00085EE8"/>
    <w:rsid w:val="000862BF"/>
    <w:rsid w:val="0008678F"/>
    <w:rsid w:val="00087704"/>
    <w:rsid w:val="00087A24"/>
    <w:rsid w:val="000920F2"/>
    <w:rsid w:val="000931EC"/>
    <w:rsid w:val="00096509"/>
    <w:rsid w:val="000966F7"/>
    <w:rsid w:val="000A05E3"/>
    <w:rsid w:val="000A1E5A"/>
    <w:rsid w:val="000A1E6C"/>
    <w:rsid w:val="000A2296"/>
    <w:rsid w:val="000A2612"/>
    <w:rsid w:val="000A267B"/>
    <w:rsid w:val="000A26E9"/>
    <w:rsid w:val="000A341C"/>
    <w:rsid w:val="000A3842"/>
    <w:rsid w:val="000A53CF"/>
    <w:rsid w:val="000A54D8"/>
    <w:rsid w:val="000A55D7"/>
    <w:rsid w:val="000A6665"/>
    <w:rsid w:val="000A6EFF"/>
    <w:rsid w:val="000A7CF9"/>
    <w:rsid w:val="000B00BA"/>
    <w:rsid w:val="000B121C"/>
    <w:rsid w:val="000B1361"/>
    <w:rsid w:val="000B1852"/>
    <w:rsid w:val="000B1FEC"/>
    <w:rsid w:val="000B2E2D"/>
    <w:rsid w:val="000B543F"/>
    <w:rsid w:val="000B5946"/>
    <w:rsid w:val="000B657C"/>
    <w:rsid w:val="000B699B"/>
    <w:rsid w:val="000B6AD0"/>
    <w:rsid w:val="000B6FC1"/>
    <w:rsid w:val="000B718F"/>
    <w:rsid w:val="000B74A7"/>
    <w:rsid w:val="000C0B0B"/>
    <w:rsid w:val="000C169D"/>
    <w:rsid w:val="000C20E6"/>
    <w:rsid w:val="000C2407"/>
    <w:rsid w:val="000C266B"/>
    <w:rsid w:val="000C3ADB"/>
    <w:rsid w:val="000C556A"/>
    <w:rsid w:val="000C5C97"/>
    <w:rsid w:val="000C60D1"/>
    <w:rsid w:val="000C6EFA"/>
    <w:rsid w:val="000C70B9"/>
    <w:rsid w:val="000C7137"/>
    <w:rsid w:val="000C76D1"/>
    <w:rsid w:val="000D1086"/>
    <w:rsid w:val="000D108A"/>
    <w:rsid w:val="000D2903"/>
    <w:rsid w:val="000D3BAB"/>
    <w:rsid w:val="000D4462"/>
    <w:rsid w:val="000D4ABA"/>
    <w:rsid w:val="000D578C"/>
    <w:rsid w:val="000D6836"/>
    <w:rsid w:val="000E0448"/>
    <w:rsid w:val="000E054B"/>
    <w:rsid w:val="000E0CF7"/>
    <w:rsid w:val="000E0D84"/>
    <w:rsid w:val="000E1EBB"/>
    <w:rsid w:val="000E2ACF"/>
    <w:rsid w:val="000E2B93"/>
    <w:rsid w:val="000E2D55"/>
    <w:rsid w:val="000E30C2"/>
    <w:rsid w:val="000E37CD"/>
    <w:rsid w:val="000E4668"/>
    <w:rsid w:val="000E57A2"/>
    <w:rsid w:val="000E57F1"/>
    <w:rsid w:val="000E5AC9"/>
    <w:rsid w:val="000E6E8C"/>
    <w:rsid w:val="000E70C8"/>
    <w:rsid w:val="000F01F3"/>
    <w:rsid w:val="000F031A"/>
    <w:rsid w:val="000F0A97"/>
    <w:rsid w:val="000F15BD"/>
    <w:rsid w:val="000F1DF6"/>
    <w:rsid w:val="000F3110"/>
    <w:rsid w:val="000F39B6"/>
    <w:rsid w:val="000F3CEB"/>
    <w:rsid w:val="000F40A7"/>
    <w:rsid w:val="000F45AC"/>
    <w:rsid w:val="000F4B47"/>
    <w:rsid w:val="000F5A8C"/>
    <w:rsid w:val="000F5C2E"/>
    <w:rsid w:val="000F5DCB"/>
    <w:rsid w:val="000F646F"/>
    <w:rsid w:val="000F7134"/>
    <w:rsid w:val="000F71D9"/>
    <w:rsid w:val="000F7800"/>
    <w:rsid w:val="00100422"/>
    <w:rsid w:val="00101345"/>
    <w:rsid w:val="0010156E"/>
    <w:rsid w:val="00101710"/>
    <w:rsid w:val="001017B2"/>
    <w:rsid w:val="0010247B"/>
    <w:rsid w:val="0010248F"/>
    <w:rsid w:val="00102759"/>
    <w:rsid w:val="00102B55"/>
    <w:rsid w:val="00102E3F"/>
    <w:rsid w:val="001050F8"/>
    <w:rsid w:val="001053BC"/>
    <w:rsid w:val="00106A3F"/>
    <w:rsid w:val="00106D9F"/>
    <w:rsid w:val="001070A8"/>
    <w:rsid w:val="001106FE"/>
    <w:rsid w:val="00110719"/>
    <w:rsid w:val="00110B0A"/>
    <w:rsid w:val="0011133E"/>
    <w:rsid w:val="001116EE"/>
    <w:rsid w:val="00111B9A"/>
    <w:rsid w:val="00111E54"/>
    <w:rsid w:val="0011269F"/>
    <w:rsid w:val="00112E61"/>
    <w:rsid w:val="00112F6E"/>
    <w:rsid w:val="001130AE"/>
    <w:rsid w:val="001139B7"/>
    <w:rsid w:val="001139D5"/>
    <w:rsid w:val="00113A52"/>
    <w:rsid w:val="00113AAF"/>
    <w:rsid w:val="00114291"/>
    <w:rsid w:val="001142C8"/>
    <w:rsid w:val="00114831"/>
    <w:rsid w:val="00114853"/>
    <w:rsid w:val="00114871"/>
    <w:rsid w:val="00114A37"/>
    <w:rsid w:val="0011642F"/>
    <w:rsid w:val="00116CF7"/>
    <w:rsid w:val="00117366"/>
    <w:rsid w:val="00117C5D"/>
    <w:rsid w:val="001208C8"/>
    <w:rsid w:val="00120D09"/>
    <w:rsid w:val="00121B4F"/>
    <w:rsid w:val="00122024"/>
    <w:rsid w:val="0012214C"/>
    <w:rsid w:val="00122EA8"/>
    <w:rsid w:val="00124254"/>
    <w:rsid w:val="00124549"/>
    <w:rsid w:val="00124DA1"/>
    <w:rsid w:val="001250DE"/>
    <w:rsid w:val="00125781"/>
    <w:rsid w:val="00125969"/>
    <w:rsid w:val="00125F6D"/>
    <w:rsid w:val="00126315"/>
    <w:rsid w:val="001263EF"/>
    <w:rsid w:val="00127A19"/>
    <w:rsid w:val="0013091C"/>
    <w:rsid w:val="00130EC0"/>
    <w:rsid w:val="001318E2"/>
    <w:rsid w:val="00132ADB"/>
    <w:rsid w:val="00133997"/>
    <w:rsid w:val="00133A5E"/>
    <w:rsid w:val="00133BDE"/>
    <w:rsid w:val="00133DE7"/>
    <w:rsid w:val="00133F65"/>
    <w:rsid w:val="0013488A"/>
    <w:rsid w:val="00134E14"/>
    <w:rsid w:val="001363F1"/>
    <w:rsid w:val="00137289"/>
    <w:rsid w:val="00137705"/>
    <w:rsid w:val="001401C7"/>
    <w:rsid w:val="00140D95"/>
    <w:rsid w:val="00140FC5"/>
    <w:rsid w:val="001414B1"/>
    <w:rsid w:val="001421F0"/>
    <w:rsid w:val="001427B4"/>
    <w:rsid w:val="00142A3B"/>
    <w:rsid w:val="001434D4"/>
    <w:rsid w:val="00143717"/>
    <w:rsid w:val="001449F9"/>
    <w:rsid w:val="001451F3"/>
    <w:rsid w:val="00145EB9"/>
    <w:rsid w:val="00146B8B"/>
    <w:rsid w:val="00146DAB"/>
    <w:rsid w:val="00147269"/>
    <w:rsid w:val="00150282"/>
    <w:rsid w:val="00150D78"/>
    <w:rsid w:val="00151398"/>
    <w:rsid w:val="00151D5C"/>
    <w:rsid w:val="001526CC"/>
    <w:rsid w:val="0015296E"/>
    <w:rsid w:val="00153334"/>
    <w:rsid w:val="00154849"/>
    <w:rsid w:val="00156047"/>
    <w:rsid w:val="001563AF"/>
    <w:rsid w:val="001568A5"/>
    <w:rsid w:val="00156BDA"/>
    <w:rsid w:val="00160AA6"/>
    <w:rsid w:val="00160D14"/>
    <w:rsid w:val="00161FCA"/>
    <w:rsid w:val="0016267E"/>
    <w:rsid w:val="00163512"/>
    <w:rsid w:val="001641FC"/>
    <w:rsid w:val="001643C7"/>
    <w:rsid w:val="00164E1A"/>
    <w:rsid w:val="001651EE"/>
    <w:rsid w:val="00165957"/>
    <w:rsid w:val="0016599B"/>
    <w:rsid w:val="00165BD7"/>
    <w:rsid w:val="00166CDD"/>
    <w:rsid w:val="001704BA"/>
    <w:rsid w:val="001706B5"/>
    <w:rsid w:val="00170736"/>
    <w:rsid w:val="00171162"/>
    <w:rsid w:val="001713C4"/>
    <w:rsid w:val="0017297A"/>
    <w:rsid w:val="00172EDF"/>
    <w:rsid w:val="001731CD"/>
    <w:rsid w:val="00173207"/>
    <w:rsid w:val="00173606"/>
    <w:rsid w:val="00173A82"/>
    <w:rsid w:val="00173AEB"/>
    <w:rsid w:val="00173F50"/>
    <w:rsid w:val="00173F96"/>
    <w:rsid w:val="0017483C"/>
    <w:rsid w:val="00174D1F"/>
    <w:rsid w:val="00176B8F"/>
    <w:rsid w:val="00176BB9"/>
    <w:rsid w:val="0017727C"/>
    <w:rsid w:val="00177566"/>
    <w:rsid w:val="00177ACD"/>
    <w:rsid w:val="00177FE2"/>
    <w:rsid w:val="00180143"/>
    <w:rsid w:val="00180247"/>
    <w:rsid w:val="001802B0"/>
    <w:rsid w:val="001803B8"/>
    <w:rsid w:val="001811FC"/>
    <w:rsid w:val="00182145"/>
    <w:rsid w:val="00182B92"/>
    <w:rsid w:val="00182FA2"/>
    <w:rsid w:val="001833D3"/>
    <w:rsid w:val="00183DEC"/>
    <w:rsid w:val="00183EAC"/>
    <w:rsid w:val="00184DE5"/>
    <w:rsid w:val="00185C4F"/>
    <w:rsid w:val="00185F7B"/>
    <w:rsid w:val="0019067B"/>
    <w:rsid w:val="0019133F"/>
    <w:rsid w:val="00191F1D"/>
    <w:rsid w:val="00192185"/>
    <w:rsid w:val="00192599"/>
    <w:rsid w:val="00192ADD"/>
    <w:rsid w:val="00192BBD"/>
    <w:rsid w:val="00193756"/>
    <w:rsid w:val="00195AD5"/>
    <w:rsid w:val="00195D4C"/>
    <w:rsid w:val="0019653E"/>
    <w:rsid w:val="00197D4C"/>
    <w:rsid w:val="001A17DA"/>
    <w:rsid w:val="001A1A60"/>
    <w:rsid w:val="001A32B5"/>
    <w:rsid w:val="001A6B24"/>
    <w:rsid w:val="001A6F07"/>
    <w:rsid w:val="001A75FA"/>
    <w:rsid w:val="001A7A17"/>
    <w:rsid w:val="001B0131"/>
    <w:rsid w:val="001B1DB3"/>
    <w:rsid w:val="001B27C5"/>
    <w:rsid w:val="001B299D"/>
    <w:rsid w:val="001B4387"/>
    <w:rsid w:val="001B5C69"/>
    <w:rsid w:val="001B5E68"/>
    <w:rsid w:val="001B62A9"/>
    <w:rsid w:val="001B6DFC"/>
    <w:rsid w:val="001B7762"/>
    <w:rsid w:val="001B7BD6"/>
    <w:rsid w:val="001C00B7"/>
    <w:rsid w:val="001C020D"/>
    <w:rsid w:val="001C1DD6"/>
    <w:rsid w:val="001C228B"/>
    <w:rsid w:val="001C2F89"/>
    <w:rsid w:val="001C3F16"/>
    <w:rsid w:val="001C4185"/>
    <w:rsid w:val="001C42C5"/>
    <w:rsid w:val="001C4347"/>
    <w:rsid w:val="001C46E6"/>
    <w:rsid w:val="001C49F1"/>
    <w:rsid w:val="001C4BBE"/>
    <w:rsid w:val="001C5DA8"/>
    <w:rsid w:val="001C6F2B"/>
    <w:rsid w:val="001C6F83"/>
    <w:rsid w:val="001C75EF"/>
    <w:rsid w:val="001D0F7F"/>
    <w:rsid w:val="001D1827"/>
    <w:rsid w:val="001D1ACF"/>
    <w:rsid w:val="001D2B91"/>
    <w:rsid w:val="001D35AD"/>
    <w:rsid w:val="001D3911"/>
    <w:rsid w:val="001D53B8"/>
    <w:rsid w:val="001D6657"/>
    <w:rsid w:val="001D66D2"/>
    <w:rsid w:val="001D678E"/>
    <w:rsid w:val="001D7A6C"/>
    <w:rsid w:val="001E0199"/>
    <w:rsid w:val="001E0ACB"/>
    <w:rsid w:val="001E1DAE"/>
    <w:rsid w:val="001E2363"/>
    <w:rsid w:val="001E2521"/>
    <w:rsid w:val="001E341D"/>
    <w:rsid w:val="001E4454"/>
    <w:rsid w:val="001E48D9"/>
    <w:rsid w:val="001E5140"/>
    <w:rsid w:val="001E5798"/>
    <w:rsid w:val="001E5B27"/>
    <w:rsid w:val="001E6832"/>
    <w:rsid w:val="001E6986"/>
    <w:rsid w:val="001E7256"/>
    <w:rsid w:val="001F205B"/>
    <w:rsid w:val="001F22C4"/>
    <w:rsid w:val="001F2436"/>
    <w:rsid w:val="001F36E4"/>
    <w:rsid w:val="001F487F"/>
    <w:rsid w:val="001F4909"/>
    <w:rsid w:val="001F50F2"/>
    <w:rsid w:val="001F5546"/>
    <w:rsid w:val="001F5945"/>
    <w:rsid w:val="001F6220"/>
    <w:rsid w:val="001F68D0"/>
    <w:rsid w:val="001F6BF6"/>
    <w:rsid w:val="001F702C"/>
    <w:rsid w:val="001F736A"/>
    <w:rsid w:val="001F75D7"/>
    <w:rsid w:val="00201CA8"/>
    <w:rsid w:val="00202749"/>
    <w:rsid w:val="00202785"/>
    <w:rsid w:val="002037C0"/>
    <w:rsid w:val="00203D7C"/>
    <w:rsid w:val="00204382"/>
    <w:rsid w:val="0020493D"/>
    <w:rsid w:val="00205236"/>
    <w:rsid w:val="0020573C"/>
    <w:rsid w:val="00205A83"/>
    <w:rsid w:val="00205C09"/>
    <w:rsid w:val="00205D97"/>
    <w:rsid w:val="00206F84"/>
    <w:rsid w:val="00207342"/>
    <w:rsid w:val="00207448"/>
    <w:rsid w:val="002076DA"/>
    <w:rsid w:val="00210C17"/>
    <w:rsid w:val="00210FD9"/>
    <w:rsid w:val="00211068"/>
    <w:rsid w:val="00211974"/>
    <w:rsid w:val="002124BC"/>
    <w:rsid w:val="0021370A"/>
    <w:rsid w:val="00213E11"/>
    <w:rsid w:val="00214CC7"/>
    <w:rsid w:val="00216350"/>
    <w:rsid w:val="00220A23"/>
    <w:rsid w:val="00220E5B"/>
    <w:rsid w:val="00221A6D"/>
    <w:rsid w:val="00222955"/>
    <w:rsid w:val="00223BDB"/>
    <w:rsid w:val="00224A13"/>
    <w:rsid w:val="00225660"/>
    <w:rsid w:val="00226179"/>
    <w:rsid w:val="00227F68"/>
    <w:rsid w:val="002313BC"/>
    <w:rsid w:val="002321A1"/>
    <w:rsid w:val="00232FE6"/>
    <w:rsid w:val="0023327C"/>
    <w:rsid w:val="00233296"/>
    <w:rsid w:val="00233F3C"/>
    <w:rsid w:val="00235830"/>
    <w:rsid w:val="0023659A"/>
    <w:rsid w:val="0023674D"/>
    <w:rsid w:val="002370E9"/>
    <w:rsid w:val="0023719C"/>
    <w:rsid w:val="00237528"/>
    <w:rsid w:val="00240D71"/>
    <w:rsid w:val="00241693"/>
    <w:rsid w:val="00242244"/>
    <w:rsid w:val="00242BD1"/>
    <w:rsid w:val="00242CCE"/>
    <w:rsid w:val="00242D72"/>
    <w:rsid w:val="002431D3"/>
    <w:rsid w:val="00243424"/>
    <w:rsid w:val="0024467E"/>
    <w:rsid w:val="00245516"/>
    <w:rsid w:val="00245938"/>
    <w:rsid w:val="00245BEE"/>
    <w:rsid w:val="002470E2"/>
    <w:rsid w:val="00247C0B"/>
    <w:rsid w:val="00247F56"/>
    <w:rsid w:val="002501BB"/>
    <w:rsid w:val="00252F5A"/>
    <w:rsid w:val="00254924"/>
    <w:rsid w:val="00254EA2"/>
    <w:rsid w:val="002550C0"/>
    <w:rsid w:val="00256364"/>
    <w:rsid w:val="00257761"/>
    <w:rsid w:val="00257E47"/>
    <w:rsid w:val="00260070"/>
    <w:rsid w:val="002600EF"/>
    <w:rsid w:val="0026026C"/>
    <w:rsid w:val="00260349"/>
    <w:rsid w:val="00261BA3"/>
    <w:rsid w:val="00262178"/>
    <w:rsid w:val="0026371E"/>
    <w:rsid w:val="00263886"/>
    <w:rsid w:val="00263C1A"/>
    <w:rsid w:val="0026400A"/>
    <w:rsid w:val="00264BF9"/>
    <w:rsid w:val="00265073"/>
    <w:rsid w:val="0026548D"/>
    <w:rsid w:val="002654EB"/>
    <w:rsid w:val="002665FF"/>
    <w:rsid w:val="002703B3"/>
    <w:rsid w:val="002717CE"/>
    <w:rsid w:val="00271866"/>
    <w:rsid w:val="00271A56"/>
    <w:rsid w:val="00271D41"/>
    <w:rsid w:val="00272A17"/>
    <w:rsid w:val="00272B4B"/>
    <w:rsid w:val="00272E75"/>
    <w:rsid w:val="00273B7D"/>
    <w:rsid w:val="00274800"/>
    <w:rsid w:val="0027628C"/>
    <w:rsid w:val="0027628F"/>
    <w:rsid w:val="002765B0"/>
    <w:rsid w:val="00277639"/>
    <w:rsid w:val="0027779A"/>
    <w:rsid w:val="00280876"/>
    <w:rsid w:val="00280DCE"/>
    <w:rsid w:val="0028136E"/>
    <w:rsid w:val="00281546"/>
    <w:rsid w:val="00281804"/>
    <w:rsid w:val="00281829"/>
    <w:rsid w:val="00281FBE"/>
    <w:rsid w:val="00284638"/>
    <w:rsid w:val="0028487F"/>
    <w:rsid w:val="00284C34"/>
    <w:rsid w:val="00284E8B"/>
    <w:rsid w:val="002858DD"/>
    <w:rsid w:val="002865C1"/>
    <w:rsid w:val="00286992"/>
    <w:rsid w:val="00287D88"/>
    <w:rsid w:val="00290C4C"/>
    <w:rsid w:val="0029103D"/>
    <w:rsid w:val="002911DB"/>
    <w:rsid w:val="00291CAB"/>
    <w:rsid w:val="00291EA5"/>
    <w:rsid w:val="00294D1F"/>
    <w:rsid w:val="00294DFF"/>
    <w:rsid w:val="00295D74"/>
    <w:rsid w:val="002969BE"/>
    <w:rsid w:val="00296C42"/>
    <w:rsid w:val="0029712E"/>
    <w:rsid w:val="0029756C"/>
    <w:rsid w:val="002A07CC"/>
    <w:rsid w:val="002A173B"/>
    <w:rsid w:val="002A1752"/>
    <w:rsid w:val="002A1A44"/>
    <w:rsid w:val="002A1A73"/>
    <w:rsid w:val="002A1D90"/>
    <w:rsid w:val="002A1F86"/>
    <w:rsid w:val="002A2239"/>
    <w:rsid w:val="002A2D72"/>
    <w:rsid w:val="002A3EE2"/>
    <w:rsid w:val="002A4282"/>
    <w:rsid w:val="002A4393"/>
    <w:rsid w:val="002A5028"/>
    <w:rsid w:val="002A5669"/>
    <w:rsid w:val="002A5699"/>
    <w:rsid w:val="002A639E"/>
    <w:rsid w:val="002A65DA"/>
    <w:rsid w:val="002A6AC9"/>
    <w:rsid w:val="002B08EB"/>
    <w:rsid w:val="002B151C"/>
    <w:rsid w:val="002B1A8C"/>
    <w:rsid w:val="002B1EBB"/>
    <w:rsid w:val="002B26CD"/>
    <w:rsid w:val="002B2E5A"/>
    <w:rsid w:val="002B3AF8"/>
    <w:rsid w:val="002B46C5"/>
    <w:rsid w:val="002C06BC"/>
    <w:rsid w:val="002C14CF"/>
    <w:rsid w:val="002C239B"/>
    <w:rsid w:val="002C3CD0"/>
    <w:rsid w:val="002C3EF2"/>
    <w:rsid w:val="002C408A"/>
    <w:rsid w:val="002C51D0"/>
    <w:rsid w:val="002C5763"/>
    <w:rsid w:val="002C60C1"/>
    <w:rsid w:val="002C67EA"/>
    <w:rsid w:val="002C701A"/>
    <w:rsid w:val="002C743D"/>
    <w:rsid w:val="002C795F"/>
    <w:rsid w:val="002C7C32"/>
    <w:rsid w:val="002D0312"/>
    <w:rsid w:val="002D0DD9"/>
    <w:rsid w:val="002D2FD8"/>
    <w:rsid w:val="002D3695"/>
    <w:rsid w:val="002D3B6D"/>
    <w:rsid w:val="002D5489"/>
    <w:rsid w:val="002D7292"/>
    <w:rsid w:val="002E2799"/>
    <w:rsid w:val="002E27AE"/>
    <w:rsid w:val="002E284F"/>
    <w:rsid w:val="002E2A23"/>
    <w:rsid w:val="002E3DFE"/>
    <w:rsid w:val="002E3FED"/>
    <w:rsid w:val="002E607C"/>
    <w:rsid w:val="002E7846"/>
    <w:rsid w:val="002F1221"/>
    <w:rsid w:val="002F19CE"/>
    <w:rsid w:val="002F275F"/>
    <w:rsid w:val="002F3446"/>
    <w:rsid w:val="002F3C75"/>
    <w:rsid w:val="002F42F7"/>
    <w:rsid w:val="002F47D0"/>
    <w:rsid w:val="002F48E8"/>
    <w:rsid w:val="002F5CC0"/>
    <w:rsid w:val="002F6AF5"/>
    <w:rsid w:val="002F701F"/>
    <w:rsid w:val="002F7843"/>
    <w:rsid w:val="00300443"/>
    <w:rsid w:val="00301687"/>
    <w:rsid w:val="00301752"/>
    <w:rsid w:val="003044E0"/>
    <w:rsid w:val="00305571"/>
    <w:rsid w:val="00305626"/>
    <w:rsid w:val="0030623C"/>
    <w:rsid w:val="0030688A"/>
    <w:rsid w:val="00306D46"/>
    <w:rsid w:val="00307D56"/>
    <w:rsid w:val="00310592"/>
    <w:rsid w:val="00310D36"/>
    <w:rsid w:val="00311A6B"/>
    <w:rsid w:val="0031219A"/>
    <w:rsid w:val="00312BF0"/>
    <w:rsid w:val="00313024"/>
    <w:rsid w:val="003133F5"/>
    <w:rsid w:val="0031393A"/>
    <w:rsid w:val="00314138"/>
    <w:rsid w:val="00314D1F"/>
    <w:rsid w:val="00314FC3"/>
    <w:rsid w:val="00315069"/>
    <w:rsid w:val="00315E32"/>
    <w:rsid w:val="00315FDE"/>
    <w:rsid w:val="00316E06"/>
    <w:rsid w:val="00317C50"/>
    <w:rsid w:val="0032044E"/>
    <w:rsid w:val="0032079E"/>
    <w:rsid w:val="0032252F"/>
    <w:rsid w:val="00322951"/>
    <w:rsid w:val="00322E96"/>
    <w:rsid w:val="00324344"/>
    <w:rsid w:val="00324C99"/>
    <w:rsid w:val="00327CB9"/>
    <w:rsid w:val="00327D04"/>
    <w:rsid w:val="00330FDB"/>
    <w:rsid w:val="0033223F"/>
    <w:rsid w:val="003324E8"/>
    <w:rsid w:val="003329DA"/>
    <w:rsid w:val="00332D31"/>
    <w:rsid w:val="00332D87"/>
    <w:rsid w:val="00333482"/>
    <w:rsid w:val="0033352B"/>
    <w:rsid w:val="00333E01"/>
    <w:rsid w:val="003350EB"/>
    <w:rsid w:val="003356C5"/>
    <w:rsid w:val="003358D9"/>
    <w:rsid w:val="00335A8E"/>
    <w:rsid w:val="003373F4"/>
    <w:rsid w:val="00341227"/>
    <w:rsid w:val="00341644"/>
    <w:rsid w:val="003421AC"/>
    <w:rsid w:val="00342AC4"/>
    <w:rsid w:val="003431B6"/>
    <w:rsid w:val="003431F9"/>
    <w:rsid w:val="0034370F"/>
    <w:rsid w:val="00343B1E"/>
    <w:rsid w:val="00343E46"/>
    <w:rsid w:val="00344515"/>
    <w:rsid w:val="00344898"/>
    <w:rsid w:val="00344A35"/>
    <w:rsid w:val="003460C6"/>
    <w:rsid w:val="003461EF"/>
    <w:rsid w:val="00347CBF"/>
    <w:rsid w:val="003501BE"/>
    <w:rsid w:val="0035052E"/>
    <w:rsid w:val="003507D6"/>
    <w:rsid w:val="00353078"/>
    <w:rsid w:val="003544F2"/>
    <w:rsid w:val="003558A6"/>
    <w:rsid w:val="00355E86"/>
    <w:rsid w:val="00355EF2"/>
    <w:rsid w:val="003600F5"/>
    <w:rsid w:val="003601BA"/>
    <w:rsid w:val="00360325"/>
    <w:rsid w:val="00360D3D"/>
    <w:rsid w:val="00363123"/>
    <w:rsid w:val="00363772"/>
    <w:rsid w:val="00364179"/>
    <w:rsid w:val="003643B4"/>
    <w:rsid w:val="003648BD"/>
    <w:rsid w:val="00366405"/>
    <w:rsid w:val="003671CE"/>
    <w:rsid w:val="00367F35"/>
    <w:rsid w:val="00370269"/>
    <w:rsid w:val="0037036A"/>
    <w:rsid w:val="00371056"/>
    <w:rsid w:val="00371174"/>
    <w:rsid w:val="0037125F"/>
    <w:rsid w:val="00371CE4"/>
    <w:rsid w:val="0037204B"/>
    <w:rsid w:val="0037263B"/>
    <w:rsid w:val="00373019"/>
    <w:rsid w:val="00373296"/>
    <w:rsid w:val="003742FF"/>
    <w:rsid w:val="00374F93"/>
    <w:rsid w:val="00375745"/>
    <w:rsid w:val="00376AF1"/>
    <w:rsid w:val="00377147"/>
    <w:rsid w:val="0037732C"/>
    <w:rsid w:val="00377470"/>
    <w:rsid w:val="00380665"/>
    <w:rsid w:val="00381381"/>
    <w:rsid w:val="00382404"/>
    <w:rsid w:val="00382A84"/>
    <w:rsid w:val="00382EF6"/>
    <w:rsid w:val="003836FF"/>
    <w:rsid w:val="00383F56"/>
    <w:rsid w:val="00383F61"/>
    <w:rsid w:val="00386246"/>
    <w:rsid w:val="003864F7"/>
    <w:rsid w:val="00386658"/>
    <w:rsid w:val="00386A2D"/>
    <w:rsid w:val="00386C33"/>
    <w:rsid w:val="00386F4D"/>
    <w:rsid w:val="00386FB1"/>
    <w:rsid w:val="00387276"/>
    <w:rsid w:val="0038796C"/>
    <w:rsid w:val="00390442"/>
    <w:rsid w:val="00391375"/>
    <w:rsid w:val="0039144C"/>
    <w:rsid w:val="003919D6"/>
    <w:rsid w:val="00391E6B"/>
    <w:rsid w:val="00392804"/>
    <w:rsid w:val="00392F72"/>
    <w:rsid w:val="00392FD3"/>
    <w:rsid w:val="00393BE1"/>
    <w:rsid w:val="00393C44"/>
    <w:rsid w:val="00394403"/>
    <w:rsid w:val="00394B05"/>
    <w:rsid w:val="00394B35"/>
    <w:rsid w:val="00394B73"/>
    <w:rsid w:val="00396571"/>
    <w:rsid w:val="0039732B"/>
    <w:rsid w:val="003974C9"/>
    <w:rsid w:val="0039773C"/>
    <w:rsid w:val="00397895"/>
    <w:rsid w:val="00397E74"/>
    <w:rsid w:val="003A0CE9"/>
    <w:rsid w:val="003A1633"/>
    <w:rsid w:val="003A243A"/>
    <w:rsid w:val="003A2E6A"/>
    <w:rsid w:val="003A3E5A"/>
    <w:rsid w:val="003A41AD"/>
    <w:rsid w:val="003A4B8B"/>
    <w:rsid w:val="003A5A4E"/>
    <w:rsid w:val="003A6277"/>
    <w:rsid w:val="003A6964"/>
    <w:rsid w:val="003A6F27"/>
    <w:rsid w:val="003B0181"/>
    <w:rsid w:val="003B025E"/>
    <w:rsid w:val="003B162E"/>
    <w:rsid w:val="003B19BD"/>
    <w:rsid w:val="003B1F56"/>
    <w:rsid w:val="003B36B3"/>
    <w:rsid w:val="003B3C51"/>
    <w:rsid w:val="003B4434"/>
    <w:rsid w:val="003B45DF"/>
    <w:rsid w:val="003B49B0"/>
    <w:rsid w:val="003B4D0B"/>
    <w:rsid w:val="003B505C"/>
    <w:rsid w:val="003B6516"/>
    <w:rsid w:val="003B7CE1"/>
    <w:rsid w:val="003C0AFC"/>
    <w:rsid w:val="003C21E3"/>
    <w:rsid w:val="003C2BFB"/>
    <w:rsid w:val="003C4F87"/>
    <w:rsid w:val="003C5413"/>
    <w:rsid w:val="003C6E12"/>
    <w:rsid w:val="003D00BC"/>
    <w:rsid w:val="003D04EE"/>
    <w:rsid w:val="003D08FA"/>
    <w:rsid w:val="003D0A12"/>
    <w:rsid w:val="003D0B3C"/>
    <w:rsid w:val="003D1552"/>
    <w:rsid w:val="003D15C7"/>
    <w:rsid w:val="003D25CC"/>
    <w:rsid w:val="003D2F3A"/>
    <w:rsid w:val="003D3642"/>
    <w:rsid w:val="003D3C6F"/>
    <w:rsid w:val="003D401A"/>
    <w:rsid w:val="003D4DD9"/>
    <w:rsid w:val="003D5233"/>
    <w:rsid w:val="003D542E"/>
    <w:rsid w:val="003D61A1"/>
    <w:rsid w:val="003D6237"/>
    <w:rsid w:val="003D6E08"/>
    <w:rsid w:val="003D7C43"/>
    <w:rsid w:val="003D7F20"/>
    <w:rsid w:val="003D7FC3"/>
    <w:rsid w:val="003D7FEA"/>
    <w:rsid w:val="003E10E8"/>
    <w:rsid w:val="003E229A"/>
    <w:rsid w:val="003E41ED"/>
    <w:rsid w:val="003E5B45"/>
    <w:rsid w:val="003E6397"/>
    <w:rsid w:val="003E6961"/>
    <w:rsid w:val="003E6A23"/>
    <w:rsid w:val="003E6CB4"/>
    <w:rsid w:val="003E752F"/>
    <w:rsid w:val="003F1681"/>
    <w:rsid w:val="003F1A99"/>
    <w:rsid w:val="003F2290"/>
    <w:rsid w:val="003F2476"/>
    <w:rsid w:val="003F4740"/>
    <w:rsid w:val="003F4DDD"/>
    <w:rsid w:val="003F4EDA"/>
    <w:rsid w:val="003F5105"/>
    <w:rsid w:val="003F5671"/>
    <w:rsid w:val="003F6D66"/>
    <w:rsid w:val="003F7030"/>
    <w:rsid w:val="003F7DA6"/>
    <w:rsid w:val="00400D44"/>
    <w:rsid w:val="00400F2E"/>
    <w:rsid w:val="004011D6"/>
    <w:rsid w:val="00401ABA"/>
    <w:rsid w:val="0040250A"/>
    <w:rsid w:val="00402A87"/>
    <w:rsid w:val="00402D24"/>
    <w:rsid w:val="004041F2"/>
    <w:rsid w:val="00404E89"/>
    <w:rsid w:val="0040517C"/>
    <w:rsid w:val="004053C8"/>
    <w:rsid w:val="00405795"/>
    <w:rsid w:val="0040629E"/>
    <w:rsid w:val="00406CE4"/>
    <w:rsid w:val="00407F03"/>
    <w:rsid w:val="00411EE0"/>
    <w:rsid w:val="00411F55"/>
    <w:rsid w:val="004122A1"/>
    <w:rsid w:val="0041332C"/>
    <w:rsid w:val="00413445"/>
    <w:rsid w:val="004138B4"/>
    <w:rsid w:val="0041414D"/>
    <w:rsid w:val="00414953"/>
    <w:rsid w:val="004205FC"/>
    <w:rsid w:val="00420B3C"/>
    <w:rsid w:val="00420E51"/>
    <w:rsid w:val="004210F2"/>
    <w:rsid w:val="004214D7"/>
    <w:rsid w:val="00421CBF"/>
    <w:rsid w:val="00421F07"/>
    <w:rsid w:val="0042323B"/>
    <w:rsid w:val="0042378B"/>
    <w:rsid w:val="00423CDC"/>
    <w:rsid w:val="00425458"/>
    <w:rsid w:val="0042633D"/>
    <w:rsid w:val="0042665D"/>
    <w:rsid w:val="00426B56"/>
    <w:rsid w:val="00426C9F"/>
    <w:rsid w:val="00426D6F"/>
    <w:rsid w:val="00427220"/>
    <w:rsid w:val="004276E4"/>
    <w:rsid w:val="0042788A"/>
    <w:rsid w:val="004317FA"/>
    <w:rsid w:val="004318CD"/>
    <w:rsid w:val="00431D8A"/>
    <w:rsid w:val="004325FF"/>
    <w:rsid w:val="00432A0D"/>
    <w:rsid w:val="00433714"/>
    <w:rsid w:val="00433742"/>
    <w:rsid w:val="00434495"/>
    <w:rsid w:val="00434EB2"/>
    <w:rsid w:val="0043555E"/>
    <w:rsid w:val="00435AD5"/>
    <w:rsid w:val="004373E1"/>
    <w:rsid w:val="00437AD9"/>
    <w:rsid w:val="004406FA"/>
    <w:rsid w:val="00441098"/>
    <w:rsid w:val="004416DA"/>
    <w:rsid w:val="00441859"/>
    <w:rsid w:val="004418D9"/>
    <w:rsid w:val="00441C06"/>
    <w:rsid w:val="0044207E"/>
    <w:rsid w:val="004425E1"/>
    <w:rsid w:val="0044276F"/>
    <w:rsid w:val="00443094"/>
    <w:rsid w:val="00443371"/>
    <w:rsid w:val="004433CC"/>
    <w:rsid w:val="004440F1"/>
    <w:rsid w:val="00444FDD"/>
    <w:rsid w:val="004453ED"/>
    <w:rsid w:val="00445863"/>
    <w:rsid w:val="0044703B"/>
    <w:rsid w:val="004471ED"/>
    <w:rsid w:val="004476AA"/>
    <w:rsid w:val="0044779D"/>
    <w:rsid w:val="00447AE6"/>
    <w:rsid w:val="00450B8A"/>
    <w:rsid w:val="004512FF"/>
    <w:rsid w:val="004515BA"/>
    <w:rsid w:val="00451E86"/>
    <w:rsid w:val="0045276E"/>
    <w:rsid w:val="00452A05"/>
    <w:rsid w:val="00453045"/>
    <w:rsid w:val="0045345F"/>
    <w:rsid w:val="004537ED"/>
    <w:rsid w:val="004538F8"/>
    <w:rsid w:val="0045498A"/>
    <w:rsid w:val="00455102"/>
    <w:rsid w:val="00455BF2"/>
    <w:rsid w:val="004560C6"/>
    <w:rsid w:val="004565A0"/>
    <w:rsid w:val="004568DA"/>
    <w:rsid w:val="00456B8E"/>
    <w:rsid w:val="00456E65"/>
    <w:rsid w:val="00457105"/>
    <w:rsid w:val="00457A79"/>
    <w:rsid w:val="004617C3"/>
    <w:rsid w:val="004626F0"/>
    <w:rsid w:val="00462FDA"/>
    <w:rsid w:val="00463EE8"/>
    <w:rsid w:val="004643F8"/>
    <w:rsid w:val="0046493F"/>
    <w:rsid w:val="00464B25"/>
    <w:rsid w:val="00465055"/>
    <w:rsid w:val="00465BFB"/>
    <w:rsid w:val="00466EF5"/>
    <w:rsid w:val="00470817"/>
    <w:rsid w:val="00470F72"/>
    <w:rsid w:val="0047123D"/>
    <w:rsid w:val="004722E8"/>
    <w:rsid w:val="004728BE"/>
    <w:rsid w:val="00474450"/>
    <w:rsid w:val="004744A8"/>
    <w:rsid w:val="004752FA"/>
    <w:rsid w:val="0047602A"/>
    <w:rsid w:val="0047687C"/>
    <w:rsid w:val="00476D11"/>
    <w:rsid w:val="004778D4"/>
    <w:rsid w:val="004778E9"/>
    <w:rsid w:val="00477B03"/>
    <w:rsid w:val="00480001"/>
    <w:rsid w:val="00480E32"/>
    <w:rsid w:val="00481551"/>
    <w:rsid w:val="004829F0"/>
    <w:rsid w:val="00483007"/>
    <w:rsid w:val="004832F8"/>
    <w:rsid w:val="00483DA8"/>
    <w:rsid w:val="00485558"/>
    <w:rsid w:val="0048654D"/>
    <w:rsid w:val="004870D5"/>
    <w:rsid w:val="0049295F"/>
    <w:rsid w:val="004948B4"/>
    <w:rsid w:val="004948FE"/>
    <w:rsid w:val="004954C9"/>
    <w:rsid w:val="00495CE2"/>
    <w:rsid w:val="004970B7"/>
    <w:rsid w:val="0049776B"/>
    <w:rsid w:val="00497D99"/>
    <w:rsid w:val="004A0D79"/>
    <w:rsid w:val="004A153E"/>
    <w:rsid w:val="004A1E9E"/>
    <w:rsid w:val="004A1EE9"/>
    <w:rsid w:val="004A2052"/>
    <w:rsid w:val="004A3729"/>
    <w:rsid w:val="004A4ECB"/>
    <w:rsid w:val="004A518C"/>
    <w:rsid w:val="004A5D4B"/>
    <w:rsid w:val="004A6812"/>
    <w:rsid w:val="004A7187"/>
    <w:rsid w:val="004A7D3D"/>
    <w:rsid w:val="004B05BA"/>
    <w:rsid w:val="004B07DB"/>
    <w:rsid w:val="004B0EC3"/>
    <w:rsid w:val="004B149F"/>
    <w:rsid w:val="004B2216"/>
    <w:rsid w:val="004B25C5"/>
    <w:rsid w:val="004B2E26"/>
    <w:rsid w:val="004B2F6C"/>
    <w:rsid w:val="004B33B4"/>
    <w:rsid w:val="004B441F"/>
    <w:rsid w:val="004C01DC"/>
    <w:rsid w:val="004C0CBF"/>
    <w:rsid w:val="004C0F55"/>
    <w:rsid w:val="004C1A18"/>
    <w:rsid w:val="004C24F6"/>
    <w:rsid w:val="004C2A8E"/>
    <w:rsid w:val="004C397A"/>
    <w:rsid w:val="004C456E"/>
    <w:rsid w:val="004C4811"/>
    <w:rsid w:val="004C619E"/>
    <w:rsid w:val="004C6BB6"/>
    <w:rsid w:val="004C70F8"/>
    <w:rsid w:val="004C7953"/>
    <w:rsid w:val="004D07B0"/>
    <w:rsid w:val="004D09F0"/>
    <w:rsid w:val="004D100B"/>
    <w:rsid w:val="004D1BB3"/>
    <w:rsid w:val="004D1E41"/>
    <w:rsid w:val="004D2888"/>
    <w:rsid w:val="004D2A35"/>
    <w:rsid w:val="004D2F7B"/>
    <w:rsid w:val="004D2FB1"/>
    <w:rsid w:val="004D3699"/>
    <w:rsid w:val="004D3D02"/>
    <w:rsid w:val="004D422E"/>
    <w:rsid w:val="004D4B53"/>
    <w:rsid w:val="004D536C"/>
    <w:rsid w:val="004D5374"/>
    <w:rsid w:val="004D6A20"/>
    <w:rsid w:val="004D6B88"/>
    <w:rsid w:val="004D7436"/>
    <w:rsid w:val="004D759A"/>
    <w:rsid w:val="004E0049"/>
    <w:rsid w:val="004E0C54"/>
    <w:rsid w:val="004E135E"/>
    <w:rsid w:val="004E1DDE"/>
    <w:rsid w:val="004E27C3"/>
    <w:rsid w:val="004E5657"/>
    <w:rsid w:val="004E57F7"/>
    <w:rsid w:val="004E5808"/>
    <w:rsid w:val="004E69AD"/>
    <w:rsid w:val="004E7CB4"/>
    <w:rsid w:val="004E7DE5"/>
    <w:rsid w:val="004F027A"/>
    <w:rsid w:val="004F047B"/>
    <w:rsid w:val="004F0B72"/>
    <w:rsid w:val="004F0EA6"/>
    <w:rsid w:val="004F1D5F"/>
    <w:rsid w:val="004F229C"/>
    <w:rsid w:val="004F3359"/>
    <w:rsid w:val="004F34A4"/>
    <w:rsid w:val="004F390F"/>
    <w:rsid w:val="004F43E2"/>
    <w:rsid w:val="004F441B"/>
    <w:rsid w:val="004F448A"/>
    <w:rsid w:val="004F5489"/>
    <w:rsid w:val="004F5854"/>
    <w:rsid w:val="004F59D1"/>
    <w:rsid w:val="004F5DA3"/>
    <w:rsid w:val="004F5F56"/>
    <w:rsid w:val="004F67E9"/>
    <w:rsid w:val="004F686B"/>
    <w:rsid w:val="004F7B46"/>
    <w:rsid w:val="005012B0"/>
    <w:rsid w:val="00501DDF"/>
    <w:rsid w:val="005025FE"/>
    <w:rsid w:val="0050360C"/>
    <w:rsid w:val="0050415F"/>
    <w:rsid w:val="0050467A"/>
    <w:rsid w:val="005062A0"/>
    <w:rsid w:val="0050777E"/>
    <w:rsid w:val="005077F7"/>
    <w:rsid w:val="00507DCB"/>
    <w:rsid w:val="00512839"/>
    <w:rsid w:val="005136FF"/>
    <w:rsid w:val="00514798"/>
    <w:rsid w:val="005147C1"/>
    <w:rsid w:val="005154D3"/>
    <w:rsid w:val="00515961"/>
    <w:rsid w:val="00515A42"/>
    <w:rsid w:val="00515F1D"/>
    <w:rsid w:val="00516564"/>
    <w:rsid w:val="00516BE9"/>
    <w:rsid w:val="00516E84"/>
    <w:rsid w:val="0051718A"/>
    <w:rsid w:val="00521503"/>
    <w:rsid w:val="00521816"/>
    <w:rsid w:val="00523B5D"/>
    <w:rsid w:val="00524BFE"/>
    <w:rsid w:val="00524E9C"/>
    <w:rsid w:val="00525AF2"/>
    <w:rsid w:val="0052613B"/>
    <w:rsid w:val="00526DF1"/>
    <w:rsid w:val="00530265"/>
    <w:rsid w:val="00530681"/>
    <w:rsid w:val="005306CC"/>
    <w:rsid w:val="00532250"/>
    <w:rsid w:val="005324B2"/>
    <w:rsid w:val="00532997"/>
    <w:rsid w:val="005337C6"/>
    <w:rsid w:val="005339B6"/>
    <w:rsid w:val="00533CAB"/>
    <w:rsid w:val="00533E98"/>
    <w:rsid w:val="00533F7B"/>
    <w:rsid w:val="005347E3"/>
    <w:rsid w:val="00534FBB"/>
    <w:rsid w:val="00535632"/>
    <w:rsid w:val="0053589A"/>
    <w:rsid w:val="00535B11"/>
    <w:rsid w:val="0053637A"/>
    <w:rsid w:val="00536924"/>
    <w:rsid w:val="00536BC0"/>
    <w:rsid w:val="00536C53"/>
    <w:rsid w:val="00537558"/>
    <w:rsid w:val="00537B81"/>
    <w:rsid w:val="005401EE"/>
    <w:rsid w:val="005403D4"/>
    <w:rsid w:val="0054095F"/>
    <w:rsid w:val="0054102B"/>
    <w:rsid w:val="005429A1"/>
    <w:rsid w:val="00542C00"/>
    <w:rsid w:val="00543327"/>
    <w:rsid w:val="005438D4"/>
    <w:rsid w:val="00543F1A"/>
    <w:rsid w:val="00544247"/>
    <w:rsid w:val="005448F5"/>
    <w:rsid w:val="00545BAC"/>
    <w:rsid w:val="00547747"/>
    <w:rsid w:val="005507D1"/>
    <w:rsid w:val="0055099E"/>
    <w:rsid w:val="005517F3"/>
    <w:rsid w:val="0055276A"/>
    <w:rsid w:val="00552D24"/>
    <w:rsid w:val="00553474"/>
    <w:rsid w:val="005547FA"/>
    <w:rsid w:val="00554CF2"/>
    <w:rsid w:val="0055649D"/>
    <w:rsid w:val="00560C3E"/>
    <w:rsid w:val="00561061"/>
    <w:rsid w:val="0056217C"/>
    <w:rsid w:val="0056236F"/>
    <w:rsid w:val="00562E47"/>
    <w:rsid w:val="0056324C"/>
    <w:rsid w:val="005641AE"/>
    <w:rsid w:val="00564A27"/>
    <w:rsid w:val="00564CBD"/>
    <w:rsid w:val="00565ACC"/>
    <w:rsid w:val="0056661A"/>
    <w:rsid w:val="00567156"/>
    <w:rsid w:val="005672A1"/>
    <w:rsid w:val="0056782B"/>
    <w:rsid w:val="005705A5"/>
    <w:rsid w:val="0057071A"/>
    <w:rsid w:val="00570AF9"/>
    <w:rsid w:val="00570D96"/>
    <w:rsid w:val="0057159F"/>
    <w:rsid w:val="0057171B"/>
    <w:rsid w:val="00572166"/>
    <w:rsid w:val="0057223D"/>
    <w:rsid w:val="0057293F"/>
    <w:rsid w:val="0057347A"/>
    <w:rsid w:val="00573B6F"/>
    <w:rsid w:val="00574A6E"/>
    <w:rsid w:val="005750F8"/>
    <w:rsid w:val="005762A2"/>
    <w:rsid w:val="00576534"/>
    <w:rsid w:val="00577CEA"/>
    <w:rsid w:val="005802DE"/>
    <w:rsid w:val="0058076B"/>
    <w:rsid w:val="00580DE7"/>
    <w:rsid w:val="00583317"/>
    <w:rsid w:val="00583B88"/>
    <w:rsid w:val="00584A8B"/>
    <w:rsid w:val="005853E0"/>
    <w:rsid w:val="00585CAB"/>
    <w:rsid w:val="00586F32"/>
    <w:rsid w:val="005872DC"/>
    <w:rsid w:val="00587A24"/>
    <w:rsid w:val="00587B0B"/>
    <w:rsid w:val="00590E8A"/>
    <w:rsid w:val="00591133"/>
    <w:rsid w:val="0059225B"/>
    <w:rsid w:val="00594C32"/>
    <w:rsid w:val="005952D7"/>
    <w:rsid w:val="00595693"/>
    <w:rsid w:val="005959BC"/>
    <w:rsid w:val="00595C84"/>
    <w:rsid w:val="00595D83"/>
    <w:rsid w:val="005960B1"/>
    <w:rsid w:val="005971A6"/>
    <w:rsid w:val="00597FB2"/>
    <w:rsid w:val="005A0CB1"/>
    <w:rsid w:val="005A1985"/>
    <w:rsid w:val="005A1C7D"/>
    <w:rsid w:val="005A2E2C"/>
    <w:rsid w:val="005A2ED6"/>
    <w:rsid w:val="005A562D"/>
    <w:rsid w:val="005A56FA"/>
    <w:rsid w:val="005A5C8E"/>
    <w:rsid w:val="005A7023"/>
    <w:rsid w:val="005A70E7"/>
    <w:rsid w:val="005A7482"/>
    <w:rsid w:val="005A74AC"/>
    <w:rsid w:val="005B0562"/>
    <w:rsid w:val="005B0A50"/>
    <w:rsid w:val="005B12A1"/>
    <w:rsid w:val="005B23B6"/>
    <w:rsid w:val="005B2DE2"/>
    <w:rsid w:val="005B2E19"/>
    <w:rsid w:val="005B38C8"/>
    <w:rsid w:val="005B3BCF"/>
    <w:rsid w:val="005B3E0F"/>
    <w:rsid w:val="005B3F41"/>
    <w:rsid w:val="005B491D"/>
    <w:rsid w:val="005B4D47"/>
    <w:rsid w:val="005B640D"/>
    <w:rsid w:val="005B645B"/>
    <w:rsid w:val="005B681D"/>
    <w:rsid w:val="005B760B"/>
    <w:rsid w:val="005C0119"/>
    <w:rsid w:val="005C0B30"/>
    <w:rsid w:val="005C107B"/>
    <w:rsid w:val="005C18AF"/>
    <w:rsid w:val="005C1966"/>
    <w:rsid w:val="005C347E"/>
    <w:rsid w:val="005C39D2"/>
    <w:rsid w:val="005C3B36"/>
    <w:rsid w:val="005C490E"/>
    <w:rsid w:val="005C5309"/>
    <w:rsid w:val="005C5C13"/>
    <w:rsid w:val="005C5F63"/>
    <w:rsid w:val="005C66A7"/>
    <w:rsid w:val="005C73C8"/>
    <w:rsid w:val="005C7959"/>
    <w:rsid w:val="005D0238"/>
    <w:rsid w:val="005D0F4E"/>
    <w:rsid w:val="005D3118"/>
    <w:rsid w:val="005D3235"/>
    <w:rsid w:val="005D3595"/>
    <w:rsid w:val="005D3C74"/>
    <w:rsid w:val="005D4285"/>
    <w:rsid w:val="005D47A6"/>
    <w:rsid w:val="005D4C96"/>
    <w:rsid w:val="005D62C1"/>
    <w:rsid w:val="005E0702"/>
    <w:rsid w:val="005E0DC4"/>
    <w:rsid w:val="005E1A3D"/>
    <w:rsid w:val="005E1A9C"/>
    <w:rsid w:val="005E237A"/>
    <w:rsid w:val="005E3A93"/>
    <w:rsid w:val="005E6C0A"/>
    <w:rsid w:val="005E6EE3"/>
    <w:rsid w:val="005E7663"/>
    <w:rsid w:val="005E7752"/>
    <w:rsid w:val="005E7C14"/>
    <w:rsid w:val="005E7F17"/>
    <w:rsid w:val="005F0708"/>
    <w:rsid w:val="005F1B7D"/>
    <w:rsid w:val="005F1DAF"/>
    <w:rsid w:val="005F22EE"/>
    <w:rsid w:val="005F3AD9"/>
    <w:rsid w:val="005F3BE4"/>
    <w:rsid w:val="005F4007"/>
    <w:rsid w:val="005F58F6"/>
    <w:rsid w:val="005F6116"/>
    <w:rsid w:val="005F780B"/>
    <w:rsid w:val="005F7BAE"/>
    <w:rsid w:val="00600464"/>
    <w:rsid w:val="0060121A"/>
    <w:rsid w:val="006015F5"/>
    <w:rsid w:val="00601741"/>
    <w:rsid w:val="006020A7"/>
    <w:rsid w:val="0060310C"/>
    <w:rsid w:val="006034B4"/>
    <w:rsid w:val="0060369B"/>
    <w:rsid w:val="00603A1C"/>
    <w:rsid w:val="00604140"/>
    <w:rsid w:val="006048EA"/>
    <w:rsid w:val="00605A0F"/>
    <w:rsid w:val="00606236"/>
    <w:rsid w:val="00606391"/>
    <w:rsid w:val="00606BB4"/>
    <w:rsid w:val="00607F4F"/>
    <w:rsid w:val="00610149"/>
    <w:rsid w:val="006105C6"/>
    <w:rsid w:val="0061169B"/>
    <w:rsid w:val="006116D8"/>
    <w:rsid w:val="00611A07"/>
    <w:rsid w:val="00611E87"/>
    <w:rsid w:val="006124F8"/>
    <w:rsid w:val="006138F4"/>
    <w:rsid w:val="006152D7"/>
    <w:rsid w:val="0061573D"/>
    <w:rsid w:val="00615957"/>
    <w:rsid w:val="0061711D"/>
    <w:rsid w:val="00617373"/>
    <w:rsid w:val="00617817"/>
    <w:rsid w:val="00617C33"/>
    <w:rsid w:val="00617C7C"/>
    <w:rsid w:val="0062068F"/>
    <w:rsid w:val="00620F3F"/>
    <w:rsid w:val="00622A82"/>
    <w:rsid w:val="00622AA5"/>
    <w:rsid w:val="0062334F"/>
    <w:rsid w:val="006234B6"/>
    <w:rsid w:val="00623DB3"/>
    <w:rsid w:val="006242E6"/>
    <w:rsid w:val="00626129"/>
    <w:rsid w:val="006268F0"/>
    <w:rsid w:val="00626EA7"/>
    <w:rsid w:val="006271CD"/>
    <w:rsid w:val="006276AA"/>
    <w:rsid w:val="00627D5D"/>
    <w:rsid w:val="006302C8"/>
    <w:rsid w:val="00631EDB"/>
    <w:rsid w:val="00631FFF"/>
    <w:rsid w:val="00633031"/>
    <w:rsid w:val="00633772"/>
    <w:rsid w:val="0063415B"/>
    <w:rsid w:val="00634169"/>
    <w:rsid w:val="00634F40"/>
    <w:rsid w:val="00635EB7"/>
    <w:rsid w:val="00635EFE"/>
    <w:rsid w:val="00636AB6"/>
    <w:rsid w:val="00637415"/>
    <w:rsid w:val="006375B5"/>
    <w:rsid w:val="006377B3"/>
    <w:rsid w:val="006405AC"/>
    <w:rsid w:val="00641B53"/>
    <w:rsid w:val="00641D7C"/>
    <w:rsid w:val="00642904"/>
    <w:rsid w:val="00643BA5"/>
    <w:rsid w:val="006452D6"/>
    <w:rsid w:val="006457E4"/>
    <w:rsid w:val="00646DF5"/>
    <w:rsid w:val="00647F09"/>
    <w:rsid w:val="00647FA9"/>
    <w:rsid w:val="00651FC7"/>
    <w:rsid w:val="006528FC"/>
    <w:rsid w:val="00652A2E"/>
    <w:rsid w:val="006554C2"/>
    <w:rsid w:val="00655575"/>
    <w:rsid w:val="006555BF"/>
    <w:rsid w:val="0065583A"/>
    <w:rsid w:val="0066022F"/>
    <w:rsid w:val="00660380"/>
    <w:rsid w:val="0066069B"/>
    <w:rsid w:val="00660C39"/>
    <w:rsid w:val="00660FB6"/>
    <w:rsid w:val="006612E8"/>
    <w:rsid w:val="00661BB6"/>
    <w:rsid w:val="00661BC8"/>
    <w:rsid w:val="00662B57"/>
    <w:rsid w:val="00662C0C"/>
    <w:rsid w:val="00662CA6"/>
    <w:rsid w:val="00663856"/>
    <w:rsid w:val="006660CA"/>
    <w:rsid w:val="00666D61"/>
    <w:rsid w:val="006672ED"/>
    <w:rsid w:val="00667D9D"/>
    <w:rsid w:val="00670566"/>
    <w:rsid w:val="00670B62"/>
    <w:rsid w:val="00671DE1"/>
    <w:rsid w:val="0067230F"/>
    <w:rsid w:val="00673A4C"/>
    <w:rsid w:val="00673F60"/>
    <w:rsid w:val="00674280"/>
    <w:rsid w:val="006745DA"/>
    <w:rsid w:val="00674930"/>
    <w:rsid w:val="0067579C"/>
    <w:rsid w:val="00675F25"/>
    <w:rsid w:val="0067601B"/>
    <w:rsid w:val="0067661F"/>
    <w:rsid w:val="00677483"/>
    <w:rsid w:val="0067761D"/>
    <w:rsid w:val="00677720"/>
    <w:rsid w:val="00677C0D"/>
    <w:rsid w:val="006803CF"/>
    <w:rsid w:val="0068068D"/>
    <w:rsid w:val="006806D5"/>
    <w:rsid w:val="00680BE9"/>
    <w:rsid w:val="00682A12"/>
    <w:rsid w:val="006830B3"/>
    <w:rsid w:val="00683E97"/>
    <w:rsid w:val="006869C5"/>
    <w:rsid w:val="00686DAD"/>
    <w:rsid w:val="00687161"/>
    <w:rsid w:val="0069016B"/>
    <w:rsid w:val="00693884"/>
    <w:rsid w:val="00695413"/>
    <w:rsid w:val="00695FE4"/>
    <w:rsid w:val="006960E9"/>
    <w:rsid w:val="00696C7C"/>
    <w:rsid w:val="00697193"/>
    <w:rsid w:val="006977B3"/>
    <w:rsid w:val="0069793C"/>
    <w:rsid w:val="00697D99"/>
    <w:rsid w:val="00697E9C"/>
    <w:rsid w:val="006A7EAF"/>
    <w:rsid w:val="006B0D9C"/>
    <w:rsid w:val="006B1D03"/>
    <w:rsid w:val="006B1D51"/>
    <w:rsid w:val="006B2101"/>
    <w:rsid w:val="006B2A0D"/>
    <w:rsid w:val="006B2E86"/>
    <w:rsid w:val="006B49C5"/>
    <w:rsid w:val="006B4A31"/>
    <w:rsid w:val="006B55C2"/>
    <w:rsid w:val="006B5B42"/>
    <w:rsid w:val="006B5D7D"/>
    <w:rsid w:val="006B691B"/>
    <w:rsid w:val="006B7915"/>
    <w:rsid w:val="006C0177"/>
    <w:rsid w:val="006C0745"/>
    <w:rsid w:val="006C29A2"/>
    <w:rsid w:val="006C2B5D"/>
    <w:rsid w:val="006C335A"/>
    <w:rsid w:val="006C38E9"/>
    <w:rsid w:val="006C44E6"/>
    <w:rsid w:val="006C4B13"/>
    <w:rsid w:val="006C5352"/>
    <w:rsid w:val="006C538F"/>
    <w:rsid w:val="006C55E8"/>
    <w:rsid w:val="006C622A"/>
    <w:rsid w:val="006C708B"/>
    <w:rsid w:val="006C74EF"/>
    <w:rsid w:val="006D00D5"/>
    <w:rsid w:val="006D0746"/>
    <w:rsid w:val="006D0D9B"/>
    <w:rsid w:val="006D140D"/>
    <w:rsid w:val="006D16BE"/>
    <w:rsid w:val="006D1AA0"/>
    <w:rsid w:val="006D1D55"/>
    <w:rsid w:val="006D37E3"/>
    <w:rsid w:val="006D3B5A"/>
    <w:rsid w:val="006D47B9"/>
    <w:rsid w:val="006D4EE6"/>
    <w:rsid w:val="006D4FAA"/>
    <w:rsid w:val="006D6450"/>
    <w:rsid w:val="006D76A4"/>
    <w:rsid w:val="006E061B"/>
    <w:rsid w:val="006E0780"/>
    <w:rsid w:val="006E0BAA"/>
    <w:rsid w:val="006E10C4"/>
    <w:rsid w:val="006E115E"/>
    <w:rsid w:val="006E123F"/>
    <w:rsid w:val="006E2197"/>
    <w:rsid w:val="006E2AE2"/>
    <w:rsid w:val="006E3E8A"/>
    <w:rsid w:val="006E4D47"/>
    <w:rsid w:val="006E69C7"/>
    <w:rsid w:val="006E6A97"/>
    <w:rsid w:val="006F0997"/>
    <w:rsid w:val="006F108F"/>
    <w:rsid w:val="006F19E5"/>
    <w:rsid w:val="006F1B5C"/>
    <w:rsid w:val="006F23DD"/>
    <w:rsid w:val="006F25A0"/>
    <w:rsid w:val="006F2DCC"/>
    <w:rsid w:val="006F2F82"/>
    <w:rsid w:val="006F308C"/>
    <w:rsid w:val="006F3861"/>
    <w:rsid w:val="006F3987"/>
    <w:rsid w:val="006F4173"/>
    <w:rsid w:val="006F46A1"/>
    <w:rsid w:val="006F4BF4"/>
    <w:rsid w:val="006F4E7A"/>
    <w:rsid w:val="006F5632"/>
    <w:rsid w:val="006F57C4"/>
    <w:rsid w:val="006F5ECD"/>
    <w:rsid w:val="0070099A"/>
    <w:rsid w:val="00700E42"/>
    <w:rsid w:val="00701171"/>
    <w:rsid w:val="00701291"/>
    <w:rsid w:val="00701E40"/>
    <w:rsid w:val="00702569"/>
    <w:rsid w:val="0070294B"/>
    <w:rsid w:val="00702F12"/>
    <w:rsid w:val="00704173"/>
    <w:rsid w:val="00705AEF"/>
    <w:rsid w:val="007063C2"/>
    <w:rsid w:val="00710015"/>
    <w:rsid w:val="007103DF"/>
    <w:rsid w:val="007109EF"/>
    <w:rsid w:val="00710B1D"/>
    <w:rsid w:val="007134F2"/>
    <w:rsid w:val="00714175"/>
    <w:rsid w:val="00714900"/>
    <w:rsid w:val="00714A25"/>
    <w:rsid w:val="00714A4C"/>
    <w:rsid w:val="00714BC9"/>
    <w:rsid w:val="007164AC"/>
    <w:rsid w:val="00720743"/>
    <w:rsid w:val="00720932"/>
    <w:rsid w:val="00720BEA"/>
    <w:rsid w:val="00720EC8"/>
    <w:rsid w:val="007212AD"/>
    <w:rsid w:val="0072132C"/>
    <w:rsid w:val="00721E91"/>
    <w:rsid w:val="007233C7"/>
    <w:rsid w:val="007238EC"/>
    <w:rsid w:val="007253EF"/>
    <w:rsid w:val="00726513"/>
    <w:rsid w:val="007266F8"/>
    <w:rsid w:val="0072680F"/>
    <w:rsid w:val="007278A6"/>
    <w:rsid w:val="00727DB9"/>
    <w:rsid w:val="00727E96"/>
    <w:rsid w:val="00730001"/>
    <w:rsid w:val="0073005E"/>
    <w:rsid w:val="007314DF"/>
    <w:rsid w:val="0073189C"/>
    <w:rsid w:val="00731BA9"/>
    <w:rsid w:val="00731F94"/>
    <w:rsid w:val="00732815"/>
    <w:rsid w:val="007331C3"/>
    <w:rsid w:val="00734A2D"/>
    <w:rsid w:val="00736CA7"/>
    <w:rsid w:val="00740332"/>
    <w:rsid w:val="0074083E"/>
    <w:rsid w:val="007408E9"/>
    <w:rsid w:val="007411EF"/>
    <w:rsid w:val="0074246C"/>
    <w:rsid w:val="007440C1"/>
    <w:rsid w:val="00744EB5"/>
    <w:rsid w:val="0074509B"/>
    <w:rsid w:val="00745D79"/>
    <w:rsid w:val="007461F9"/>
    <w:rsid w:val="00747360"/>
    <w:rsid w:val="00747788"/>
    <w:rsid w:val="007478A2"/>
    <w:rsid w:val="00747EC1"/>
    <w:rsid w:val="007503B3"/>
    <w:rsid w:val="0075064B"/>
    <w:rsid w:val="007512A8"/>
    <w:rsid w:val="007524E1"/>
    <w:rsid w:val="00752B9C"/>
    <w:rsid w:val="0075418C"/>
    <w:rsid w:val="007545B7"/>
    <w:rsid w:val="007553FC"/>
    <w:rsid w:val="007562BB"/>
    <w:rsid w:val="00756D03"/>
    <w:rsid w:val="00756E97"/>
    <w:rsid w:val="00757DB6"/>
    <w:rsid w:val="00762D7E"/>
    <w:rsid w:val="00762E53"/>
    <w:rsid w:val="007630E3"/>
    <w:rsid w:val="0076316E"/>
    <w:rsid w:val="0076380E"/>
    <w:rsid w:val="00763874"/>
    <w:rsid w:val="00764AE1"/>
    <w:rsid w:val="00766AD8"/>
    <w:rsid w:val="00766AF5"/>
    <w:rsid w:val="00766BE6"/>
    <w:rsid w:val="00766D48"/>
    <w:rsid w:val="00772BE5"/>
    <w:rsid w:val="007750DC"/>
    <w:rsid w:val="00775947"/>
    <w:rsid w:val="00775F0D"/>
    <w:rsid w:val="007766C4"/>
    <w:rsid w:val="00777291"/>
    <w:rsid w:val="0077750E"/>
    <w:rsid w:val="00777EFE"/>
    <w:rsid w:val="00780F78"/>
    <w:rsid w:val="00781BF3"/>
    <w:rsid w:val="00782186"/>
    <w:rsid w:val="00782D43"/>
    <w:rsid w:val="00783DCC"/>
    <w:rsid w:val="00783E72"/>
    <w:rsid w:val="00783F60"/>
    <w:rsid w:val="00784178"/>
    <w:rsid w:val="0078480B"/>
    <w:rsid w:val="007849F2"/>
    <w:rsid w:val="00784BA3"/>
    <w:rsid w:val="00784C00"/>
    <w:rsid w:val="00785687"/>
    <w:rsid w:val="00785EE3"/>
    <w:rsid w:val="00785FAE"/>
    <w:rsid w:val="00790055"/>
    <w:rsid w:val="0079140B"/>
    <w:rsid w:val="00791C55"/>
    <w:rsid w:val="007927E2"/>
    <w:rsid w:val="0079283E"/>
    <w:rsid w:val="00793512"/>
    <w:rsid w:val="00794286"/>
    <w:rsid w:val="0079463A"/>
    <w:rsid w:val="00794E58"/>
    <w:rsid w:val="007957F4"/>
    <w:rsid w:val="00795CA6"/>
    <w:rsid w:val="00795CFB"/>
    <w:rsid w:val="007A1523"/>
    <w:rsid w:val="007A23D9"/>
    <w:rsid w:val="007A2E33"/>
    <w:rsid w:val="007A472C"/>
    <w:rsid w:val="007A5074"/>
    <w:rsid w:val="007A521C"/>
    <w:rsid w:val="007A583C"/>
    <w:rsid w:val="007A5CC6"/>
    <w:rsid w:val="007A5D91"/>
    <w:rsid w:val="007A698F"/>
    <w:rsid w:val="007A721D"/>
    <w:rsid w:val="007A72D6"/>
    <w:rsid w:val="007A7EC7"/>
    <w:rsid w:val="007B06D9"/>
    <w:rsid w:val="007B3062"/>
    <w:rsid w:val="007B3247"/>
    <w:rsid w:val="007B3458"/>
    <w:rsid w:val="007B3887"/>
    <w:rsid w:val="007B40CF"/>
    <w:rsid w:val="007B4B99"/>
    <w:rsid w:val="007B4FD1"/>
    <w:rsid w:val="007B617C"/>
    <w:rsid w:val="007B64DD"/>
    <w:rsid w:val="007B6BA7"/>
    <w:rsid w:val="007B7225"/>
    <w:rsid w:val="007B7950"/>
    <w:rsid w:val="007B7BF2"/>
    <w:rsid w:val="007C17A5"/>
    <w:rsid w:val="007C185C"/>
    <w:rsid w:val="007C2F91"/>
    <w:rsid w:val="007C3431"/>
    <w:rsid w:val="007C3813"/>
    <w:rsid w:val="007C3E3F"/>
    <w:rsid w:val="007C40B1"/>
    <w:rsid w:val="007C6BAD"/>
    <w:rsid w:val="007C7138"/>
    <w:rsid w:val="007C78C6"/>
    <w:rsid w:val="007D0014"/>
    <w:rsid w:val="007D0203"/>
    <w:rsid w:val="007D029B"/>
    <w:rsid w:val="007D0317"/>
    <w:rsid w:val="007D116D"/>
    <w:rsid w:val="007D2240"/>
    <w:rsid w:val="007D30B5"/>
    <w:rsid w:val="007D35A8"/>
    <w:rsid w:val="007D37FF"/>
    <w:rsid w:val="007D381A"/>
    <w:rsid w:val="007D3D6F"/>
    <w:rsid w:val="007D43D3"/>
    <w:rsid w:val="007D47D3"/>
    <w:rsid w:val="007D4D87"/>
    <w:rsid w:val="007E222F"/>
    <w:rsid w:val="007E260F"/>
    <w:rsid w:val="007E3541"/>
    <w:rsid w:val="007E3C58"/>
    <w:rsid w:val="007E4821"/>
    <w:rsid w:val="007E4FE7"/>
    <w:rsid w:val="007E5D18"/>
    <w:rsid w:val="007E68A8"/>
    <w:rsid w:val="007E758A"/>
    <w:rsid w:val="007E78A7"/>
    <w:rsid w:val="007E7D29"/>
    <w:rsid w:val="007E7E0E"/>
    <w:rsid w:val="007E7F4C"/>
    <w:rsid w:val="007F007E"/>
    <w:rsid w:val="007F03DF"/>
    <w:rsid w:val="007F05CF"/>
    <w:rsid w:val="007F1010"/>
    <w:rsid w:val="007F162E"/>
    <w:rsid w:val="007F1A95"/>
    <w:rsid w:val="007F2130"/>
    <w:rsid w:val="007F28C7"/>
    <w:rsid w:val="007F2AE0"/>
    <w:rsid w:val="007F3636"/>
    <w:rsid w:val="007F4B90"/>
    <w:rsid w:val="007F4D6F"/>
    <w:rsid w:val="007F50E0"/>
    <w:rsid w:val="007F5714"/>
    <w:rsid w:val="007F5A61"/>
    <w:rsid w:val="007F61F9"/>
    <w:rsid w:val="007F75C0"/>
    <w:rsid w:val="007F7F2F"/>
    <w:rsid w:val="008000F5"/>
    <w:rsid w:val="0080059A"/>
    <w:rsid w:val="00800A3B"/>
    <w:rsid w:val="00801DCE"/>
    <w:rsid w:val="00802EC4"/>
    <w:rsid w:val="008033EC"/>
    <w:rsid w:val="008034B5"/>
    <w:rsid w:val="00803556"/>
    <w:rsid w:val="0080365A"/>
    <w:rsid w:val="00803CEB"/>
    <w:rsid w:val="00804829"/>
    <w:rsid w:val="00805040"/>
    <w:rsid w:val="00805A0F"/>
    <w:rsid w:val="008061FD"/>
    <w:rsid w:val="00806868"/>
    <w:rsid w:val="00806877"/>
    <w:rsid w:val="00810229"/>
    <w:rsid w:val="008106DC"/>
    <w:rsid w:val="00810E4C"/>
    <w:rsid w:val="00811156"/>
    <w:rsid w:val="00811957"/>
    <w:rsid w:val="00811F89"/>
    <w:rsid w:val="008128F9"/>
    <w:rsid w:val="00812E67"/>
    <w:rsid w:val="00814187"/>
    <w:rsid w:val="008143F4"/>
    <w:rsid w:val="00815062"/>
    <w:rsid w:val="00815C49"/>
    <w:rsid w:val="00817822"/>
    <w:rsid w:val="008178BA"/>
    <w:rsid w:val="00817F4B"/>
    <w:rsid w:val="00821B73"/>
    <w:rsid w:val="0082242D"/>
    <w:rsid w:val="00823014"/>
    <w:rsid w:val="008235F2"/>
    <w:rsid w:val="00823995"/>
    <w:rsid w:val="00823CD2"/>
    <w:rsid w:val="00824B3A"/>
    <w:rsid w:val="00824E6E"/>
    <w:rsid w:val="00824FB1"/>
    <w:rsid w:val="00825657"/>
    <w:rsid w:val="0082645B"/>
    <w:rsid w:val="008266FF"/>
    <w:rsid w:val="008269D6"/>
    <w:rsid w:val="00826B41"/>
    <w:rsid w:val="00827D42"/>
    <w:rsid w:val="00827E4D"/>
    <w:rsid w:val="0083023D"/>
    <w:rsid w:val="00831071"/>
    <w:rsid w:val="00832D15"/>
    <w:rsid w:val="00832F5A"/>
    <w:rsid w:val="008331CC"/>
    <w:rsid w:val="00833693"/>
    <w:rsid w:val="0083391B"/>
    <w:rsid w:val="008340B0"/>
    <w:rsid w:val="00836E6F"/>
    <w:rsid w:val="00840DBC"/>
    <w:rsid w:val="00841EF5"/>
    <w:rsid w:val="00842494"/>
    <w:rsid w:val="008426DC"/>
    <w:rsid w:val="00843E54"/>
    <w:rsid w:val="00844730"/>
    <w:rsid w:val="008470D0"/>
    <w:rsid w:val="008514F5"/>
    <w:rsid w:val="008516A6"/>
    <w:rsid w:val="008524DD"/>
    <w:rsid w:val="00852E4A"/>
    <w:rsid w:val="0085370A"/>
    <w:rsid w:val="00853DB3"/>
    <w:rsid w:val="008545B1"/>
    <w:rsid w:val="00855242"/>
    <w:rsid w:val="00856901"/>
    <w:rsid w:val="0085753A"/>
    <w:rsid w:val="00857B33"/>
    <w:rsid w:val="00860342"/>
    <w:rsid w:val="00860835"/>
    <w:rsid w:val="00862EA2"/>
    <w:rsid w:val="00862EEF"/>
    <w:rsid w:val="00863487"/>
    <w:rsid w:val="00863573"/>
    <w:rsid w:val="00864982"/>
    <w:rsid w:val="00865600"/>
    <w:rsid w:val="00865982"/>
    <w:rsid w:val="00866892"/>
    <w:rsid w:val="0086693E"/>
    <w:rsid w:val="00866D5B"/>
    <w:rsid w:val="008703E2"/>
    <w:rsid w:val="008705CD"/>
    <w:rsid w:val="0087155C"/>
    <w:rsid w:val="00873AAF"/>
    <w:rsid w:val="00875807"/>
    <w:rsid w:val="00875A56"/>
    <w:rsid w:val="00875E2D"/>
    <w:rsid w:val="008762AF"/>
    <w:rsid w:val="008762EA"/>
    <w:rsid w:val="008763CD"/>
    <w:rsid w:val="00876A6A"/>
    <w:rsid w:val="00876C4A"/>
    <w:rsid w:val="00877E91"/>
    <w:rsid w:val="008802EC"/>
    <w:rsid w:val="008803FF"/>
    <w:rsid w:val="00881809"/>
    <w:rsid w:val="00882632"/>
    <w:rsid w:val="0088277D"/>
    <w:rsid w:val="00882C6C"/>
    <w:rsid w:val="00883D6C"/>
    <w:rsid w:val="00884132"/>
    <w:rsid w:val="00885670"/>
    <w:rsid w:val="00886482"/>
    <w:rsid w:val="0088739F"/>
    <w:rsid w:val="008874B3"/>
    <w:rsid w:val="008875C1"/>
    <w:rsid w:val="008877FA"/>
    <w:rsid w:val="008909B6"/>
    <w:rsid w:val="008916D8"/>
    <w:rsid w:val="00891CB0"/>
    <w:rsid w:val="00892B44"/>
    <w:rsid w:val="00892FD9"/>
    <w:rsid w:val="0089332E"/>
    <w:rsid w:val="0089399B"/>
    <w:rsid w:val="00894261"/>
    <w:rsid w:val="0089614D"/>
    <w:rsid w:val="00896160"/>
    <w:rsid w:val="00896554"/>
    <w:rsid w:val="00896564"/>
    <w:rsid w:val="00897727"/>
    <w:rsid w:val="008A2097"/>
    <w:rsid w:val="008A35BC"/>
    <w:rsid w:val="008A4966"/>
    <w:rsid w:val="008A5F08"/>
    <w:rsid w:val="008A603E"/>
    <w:rsid w:val="008A693F"/>
    <w:rsid w:val="008A70B1"/>
    <w:rsid w:val="008B0649"/>
    <w:rsid w:val="008B0A06"/>
    <w:rsid w:val="008B2366"/>
    <w:rsid w:val="008B38C8"/>
    <w:rsid w:val="008B4B10"/>
    <w:rsid w:val="008B5D91"/>
    <w:rsid w:val="008B61C8"/>
    <w:rsid w:val="008C0690"/>
    <w:rsid w:val="008C2071"/>
    <w:rsid w:val="008C2441"/>
    <w:rsid w:val="008C2F02"/>
    <w:rsid w:val="008C30C8"/>
    <w:rsid w:val="008C38E6"/>
    <w:rsid w:val="008C452C"/>
    <w:rsid w:val="008C6351"/>
    <w:rsid w:val="008C639A"/>
    <w:rsid w:val="008C67A5"/>
    <w:rsid w:val="008D2885"/>
    <w:rsid w:val="008D3F1F"/>
    <w:rsid w:val="008D45D6"/>
    <w:rsid w:val="008D4AB0"/>
    <w:rsid w:val="008D567F"/>
    <w:rsid w:val="008D7AEF"/>
    <w:rsid w:val="008E042C"/>
    <w:rsid w:val="008E0C5E"/>
    <w:rsid w:val="008E195A"/>
    <w:rsid w:val="008E1B94"/>
    <w:rsid w:val="008E243F"/>
    <w:rsid w:val="008E2A7F"/>
    <w:rsid w:val="008E3100"/>
    <w:rsid w:val="008E34B4"/>
    <w:rsid w:val="008E399B"/>
    <w:rsid w:val="008E3DAD"/>
    <w:rsid w:val="008E3EAF"/>
    <w:rsid w:val="008E4320"/>
    <w:rsid w:val="008E4D51"/>
    <w:rsid w:val="008E619B"/>
    <w:rsid w:val="008E6A79"/>
    <w:rsid w:val="008E6FD5"/>
    <w:rsid w:val="008E7580"/>
    <w:rsid w:val="008F0131"/>
    <w:rsid w:val="008F1814"/>
    <w:rsid w:val="008F288C"/>
    <w:rsid w:val="008F2D4F"/>
    <w:rsid w:val="008F2FE0"/>
    <w:rsid w:val="008F5536"/>
    <w:rsid w:val="008F5F92"/>
    <w:rsid w:val="008F7A9C"/>
    <w:rsid w:val="0090030A"/>
    <w:rsid w:val="00900673"/>
    <w:rsid w:val="00900B50"/>
    <w:rsid w:val="00900DA5"/>
    <w:rsid w:val="00901769"/>
    <w:rsid w:val="00902403"/>
    <w:rsid w:val="00902ED1"/>
    <w:rsid w:val="00903353"/>
    <w:rsid w:val="0090385F"/>
    <w:rsid w:val="00903EA8"/>
    <w:rsid w:val="00904C7B"/>
    <w:rsid w:val="00904EB5"/>
    <w:rsid w:val="00906F07"/>
    <w:rsid w:val="0090707A"/>
    <w:rsid w:val="0090749F"/>
    <w:rsid w:val="0090782A"/>
    <w:rsid w:val="009100A1"/>
    <w:rsid w:val="009118B4"/>
    <w:rsid w:val="0091255F"/>
    <w:rsid w:val="00912A4E"/>
    <w:rsid w:val="00912DB9"/>
    <w:rsid w:val="0091337E"/>
    <w:rsid w:val="00913F6F"/>
    <w:rsid w:val="0091468D"/>
    <w:rsid w:val="00914822"/>
    <w:rsid w:val="00914AE9"/>
    <w:rsid w:val="00915017"/>
    <w:rsid w:val="009151DB"/>
    <w:rsid w:val="00915D9C"/>
    <w:rsid w:val="009162AA"/>
    <w:rsid w:val="00917A4C"/>
    <w:rsid w:val="00917D96"/>
    <w:rsid w:val="00920384"/>
    <w:rsid w:val="00920B26"/>
    <w:rsid w:val="00921527"/>
    <w:rsid w:val="00921F6A"/>
    <w:rsid w:val="009224D8"/>
    <w:rsid w:val="009225A3"/>
    <w:rsid w:val="00922DF7"/>
    <w:rsid w:val="009235BE"/>
    <w:rsid w:val="00923D69"/>
    <w:rsid w:val="00923E51"/>
    <w:rsid w:val="00924706"/>
    <w:rsid w:val="009254E8"/>
    <w:rsid w:val="00926A33"/>
    <w:rsid w:val="009278DC"/>
    <w:rsid w:val="00927B69"/>
    <w:rsid w:val="00927FCC"/>
    <w:rsid w:val="00930A5A"/>
    <w:rsid w:val="009312A2"/>
    <w:rsid w:val="009329E8"/>
    <w:rsid w:val="00933BD4"/>
    <w:rsid w:val="00933E5A"/>
    <w:rsid w:val="0093429C"/>
    <w:rsid w:val="009351F1"/>
    <w:rsid w:val="00936E33"/>
    <w:rsid w:val="0094027D"/>
    <w:rsid w:val="00940BCD"/>
    <w:rsid w:val="0094144D"/>
    <w:rsid w:val="00941727"/>
    <w:rsid w:val="00943876"/>
    <w:rsid w:val="00944523"/>
    <w:rsid w:val="009446CF"/>
    <w:rsid w:val="0094493C"/>
    <w:rsid w:val="00945211"/>
    <w:rsid w:val="0094640E"/>
    <w:rsid w:val="00947775"/>
    <w:rsid w:val="00950286"/>
    <w:rsid w:val="00950508"/>
    <w:rsid w:val="0095057D"/>
    <w:rsid w:val="00950AD3"/>
    <w:rsid w:val="00951489"/>
    <w:rsid w:val="00951DD9"/>
    <w:rsid w:val="00952240"/>
    <w:rsid w:val="0095225A"/>
    <w:rsid w:val="00953E89"/>
    <w:rsid w:val="00953FF4"/>
    <w:rsid w:val="0095486A"/>
    <w:rsid w:val="00954FBD"/>
    <w:rsid w:val="00955182"/>
    <w:rsid w:val="00956F8E"/>
    <w:rsid w:val="0095761D"/>
    <w:rsid w:val="0095763F"/>
    <w:rsid w:val="00957830"/>
    <w:rsid w:val="00957B88"/>
    <w:rsid w:val="00957CB3"/>
    <w:rsid w:val="00960320"/>
    <w:rsid w:val="0096039A"/>
    <w:rsid w:val="00960545"/>
    <w:rsid w:val="00960596"/>
    <w:rsid w:val="00960604"/>
    <w:rsid w:val="00960912"/>
    <w:rsid w:val="00960B92"/>
    <w:rsid w:val="00961F44"/>
    <w:rsid w:val="009626A3"/>
    <w:rsid w:val="00962855"/>
    <w:rsid w:val="00962E38"/>
    <w:rsid w:val="009635E5"/>
    <w:rsid w:val="00964257"/>
    <w:rsid w:val="009650F3"/>
    <w:rsid w:val="009657FC"/>
    <w:rsid w:val="00965926"/>
    <w:rsid w:val="009675F3"/>
    <w:rsid w:val="0097021F"/>
    <w:rsid w:val="0097088C"/>
    <w:rsid w:val="009708AF"/>
    <w:rsid w:val="00971213"/>
    <w:rsid w:val="00971CC1"/>
    <w:rsid w:val="00972081"/>
    <w:rsid w:val="00972234"/>
    <w:rsid w:val="00972D47"/>
    <w:rsid w:val="009730EF"/>
    <w:rsid w:val="00974469"/>
    <w:rsid w:val="00974FA2"/>
    <w:rsid w:val="0097765C"/>
    <w:rsid w:val="00977718"/>
    <w:rsid w:val="00977891"/>
    <w:rsid w:val="00977A15"/>
    <w:rsid w:val="009800A5"/>
    <w:rsid w:val="00980982"/>
    <w:rsid w:val="00982814"/>
    <w:rsid w:val="00982942"/>
    <w:rsid w:val="00984EB7"/>
    <w:rsid w:val="009851CD"/>
    <w:rsid w:val="00986A36"/>
    <w:rsid w:val="00986D30"/>
    <w:rsid w:val="009878B0"/>
    <w:rsid w:val="00990228"/>
    <w:rsid w:val="0099036C"/>
    <w:rsid w:val="00990C0E"/>
    <w:rsid w:val="00992170"/>
    <w:rsid w:val="0099341C"/>
    <w:rsid w:val="00993AE4"/>
    <w:rsid w:val="00994A68"/>
    <w:rsid w:val="00995B38"/>
    <w:rsid w:val="00996B87"/>
    <w:rsid w:val="00996FF3"/>
    <w:rsid w:val="009978A1"/>
    <w:rsid w:val="009A0ED8"/>
    <w:rsid w:val="009A130F"/>
    <w:rsid w:val="009A1D65"/>
    <w:rsid w:val="009A25E5"/>
    <w:rsid w:val="009A34F4"/>
    <w:rsid w:val="009A38BA"/>
    <w:rsid w:val="009A3B1A"/>
    <w:rsid w:val="009A481F"/>
    <w:rsid w:val="009B171D"/>
    <w:rsid w:val="009B17BB"/>
    <w:rsid w:val="009B1E73"/>
    <w:rsid w:val="009B2C9C"/>
    <w:rsid w:val="009B346B"/>
    <w:rsid w:val="009B3E12"/>
    <w:rsid w:val="009B4C64"/>
    <w:rsid w:val="009B4E41"/>
    <w:rsid w:val="009B52EB"/>
    <w:rsid w:val="009B5610"/>
    <w:rsid w:val="009B5F17"/>
    <w:rsid w:val="009B61DB"/>
    <w:rsid w:val="009B6E64"/>
    <w:rsid w:val="009B723C"/>
    <w:rsid w:val="009C0517"/>
    <w:rsid w:val="009C16CE"/>
    <w:rsid w:val="009C313C"/>
    <w:rsid w:val="009C438B"/>
    <w:rsid w:val="009C4DDD"/>
    <w:rsid w:val="009C4EA5"/>
    <w:rsid w:val="009C6DD7"/>
    <w:rsid w:val="009C6E02"/>
    <w:rsid w:val="009C752B"/>
    <w:rsid w:val="009C7540"/>
    <w:rsid w:val="009C789C"/>
    <w:rsid w:val="009D121E"/>
    <w:rsid w:val="009D14F6"/>
    <w:rsid w:val="009D1894"/>
    <w:rsid w:val="009D249C"/>
    <w:rsid w:val="009D2E4B"/>
    <w:rsid w:val="009D33C8"/>
    <w:rsid w:val="009D43BF"/>
    <w:rsid w:val="009D4473"/>
    <w:rsid w:val="009D45B1"/>
    <w:rsid w:val="009D4F57"/>
    <w:rsid w:val="009D5776"/>
    <w:rsid w:val="009D578F"/>
    <w:rsid w:val="009D5842"/>
    <w:rsid w:val="009D6137"/>
    <w:rsid w:val="009D7C0D"/>
    <w:rsid w:val="009E0320"/>
    <w:rsid w:val="009E237E"/>
    <w:rsid w:val="009E2383"/>
    <w:rsid w:val="009E3B13"/>
    <w:rsid w:val="009E47D6"/>
    <w:rsid w:val="009E6227"/>
    <w:rsid w:val="009E63AE"/>
    <w:rsid w:val="009F0F6A"/>
    <w:rsid w:val="009F1097"/>
    <w:rsid w:val="009F1E11"/>
    <w:rsid w:val="009F1FBC"/>
    <w:rsid w:val="009F3950"/>
    <w:rsid w:val="009F4C87"/>
    <w:rsid w:val="009F518D"/>
    <w:rsid w:val="009F53B3"/>
    <w:rsid w:val="009F53BC"/>
    <w:rsid w:val="009F551F"/>
    <w:rsid w:val="009F57AD"/>
    <w:rsid w:val="009F5D31"/>
    <w:rsid w:val="009F7452"/>
    <w:rsid w:val="009F7672"/>
    <w:rsid w:val="009F7C5F"/>
    <w:rsid w:val="00A009D8"/>
    <w:rsid w:val="00A00C28"/>
    <w:rsid w:val="00A00F7C"/>
    <w:rsid w:val="00A01CAB"/>
    <w:rsid w:val="00A01F86"/>
    <w:rsid w:val="00A022AE"/>
    <w:rsid w:val="00A02991"/>
    <w:rsid w:val="00A0349B"/>
    <w:rsid w:val="00A04BAD"/>
    <w:rsid w:val="00A058E8"/>
    <w:rsid w:val="00A06CA3"/>
    <w:rsid w:val="00A07C2A"/>
    <w:rsid w:val="00A07D12"/>
    <w:rsid w:val="00A10141"/>
    <w:rsid w:val="00A11FC4"/>
    <w:rsid w:val="00A127F2"/>
    <w:rsid w:val="00A12C1B"/>
    <w:rsid w:val="00A1347D"/>
    <w:rsid w:val="00A13726"/>
    <w:rsid w:val="00A144C8"/>
    <w:rsid w:val="00A15E1E"/>
    <w:rsid w:val="00A163F8"/>
    <w:rsid w:val="00A1645A"/>
    <w:rsid w:val="00A17816"/>
    <w:rsid w:val="00A17ABC"/>
    <w:rsid w:val="00A200A9"/>
    <w:rsid w:val="00A20648"/>
    <w:rsid w:val="00A2175D"/>
    <w:rsid w:val="00A2264E"/>
    <w:rsid w:val="00A22E22"/>
    <w:rsid w:val="00A22E2C"/>
    <w:rsid w:val="00A25207"/>
    <w:rsid w:val="00A25D31"/>
    <w:rsid w:val="00A26684"/>
    <w:rsid w:val="00A27A88"/>
    <w:rsid w:val="00A30F40"/>
    <w:rsid w:val="00A31646"/>
    <w:rsid w:val="00A32F06"/>
    <w:rsid w:val="00A334E5"/>
    <w:rsid w:val="00A33E4E"/>
    <w:rsid w:val="00A34257"/>
    <w:rsid w:val="00A354D7"/>
    <w:rsid w:val="00A35E05"/>
    <w:rsid w:val="00A3682F"/>
    <w:rsid w:val="00A36A34"/>
    <w:rsid w:val="00A377D9"/>
    <w:rsid w:val="00A401D7"/>
    <w:rsid w:val="00A40574"/>
    <w:rsid w:val="00A40756"/>
    <w:rsid w:val="00A420CF"/>
    <w:rsid w:val="00A42767"/>
    <w:rsid w:val="00A42CB5"/>
    <w:rsid w:val="00A4431D"/>
    <w:rsid w:val="00A4449D"/>
    <w:rsid w:val="00A4489E"/>
    <w:rsid w:val="00A44B1E"/>
    <w:rsid w:val="00A4616B"/>
    <w:rsid w:val="00A461DB"/>
    <w:rsid w:val="00A47001"/>
    <w:rsid w:val="00A47973"/>
    <w:rsid w:val="00A47C0E"/>
    <w:rsid w:val="00A50332"/>
    <w:rsid w:val="00A50A5A"/>
    <w:rsid w:val="00A51665"/>
    <w:rsid w:val="00A52215"/>
    <w:rsid w:val="00A52263"/>
    <w:rsid w:val="00A52A65"/>
    <w:rsid w:val="00A53437"/>
    <w:rsid w:val="00A53BC8"/>
    <w:rsid w:val="00A5447B"/>
    <w:rsid w:val="00A54618"/>
    <w:rsid w:val="00A54F87"/>
    <w:rsid w:val="00A55221"/>
    <w:rsid w:val="00A5647D"/>
    <w:rsid w:val="00A572AB"/>
    <w:rsid w:val="00A57337"/>
    <w:rsid w:val="00A57A71"/>
    <w:rsid w:val="00A60428"/>
    <w:rsid w:val="00A64390"/>
    <w:rsid w:val="00A64581"/>
    <w:rsid w:val="00A64ACE"/>
    <w:rsid w:val="00A652A8"/>
    <w:rsid w:val="00A65862"/>
    <w:rsid w:val="00A65924"/>
    <w:rsid w:val="00A66242"/>
    <w:rsid w:val="00A66308"/>
    <w:rsid w:val="00A678C7"/>
    <w:rsid w:val="00A67B69"/>
    <w:rsid w:val="00A709C3"/>
    <w:rsid w:val="00A709E5"/>
    <w:rsid w:val="00A71D0C"/>
    <w:rsid w:val="00A726C6"/>
    <w:rsid w:val="00A731DC"/>
    <w:rsid w:val="00A734AC"/>
    <w:rsid w:val="00A73CF6"/>
    <w:rsid w:val="00A73DBC"/>
    <w:rsid w:val="00A76024"/>
    <w:rsid w:val="00A76CB5"/>
    <w:rsid w:val="00A7708A"/>
    <w:rsid w:val="00A772E6"/>
    <w:rsid w:val="00A773F9"/>
    <w:rsid w:val="00A77789"/>
    <w:rsid w:val="00A777CF"/>
    <w:rsid w:val="00A77B1E"/>
    <w:rsid w:val="00A77F9B"/>
    <w:rsid w:val="00A80141"/>
    <w:rsid w:val="00A8019D"/>
    <w:rsid w:val="00A806E5"/>
    <w:rsid w:val="00A81998"/>
    <w:rsid w:val="00A819D2"/>
    <w:rsid w:val="00A81CC4"/>
    <w:rsid w:val="00A823BB"/>
    <w:rsid w:val="00A837A2"/>
    <w:rsid w:val="00A84E53"/>
    <w:rsid w:val="00A85158"/>
    <w:rsid w:val="00A8549E"/>
    <w:rsid w:val="00A87332"/>
    <w:rsid w:val="00A87D12"/>
    <w:rsid w:val="00A900CD"/>
    <w:rsid w:val="00A90E98"/>
    <w:rsid w:val="00A91416"/>
    <w:rsid w:val="00A914C5"/>
    <w:rsid w:val="00A91AC7"/>
    <w:rsid w:val="00A923ED"/>
    <w:rsid w:val="00A924E5"/>
    <w:rsid w:val="00A928C4"/>
    <w:rsid w:val="00A92CAD"/>
    <w:rsid w:val="00A93342"/>
    <w:rsid w:val="00A9432D"/>
    <w:rsid w:val="00A94378"/>
    <w:rsid w:val="00A94A24"/>
    <w:rsid w:val="00A94D9A"/>
    <w:rsid w:val="00A95663"/>
    <w:rsid w:val="00A95893"/>
    <w:rsid w:val="00A9634E"/>
    <w:rsid w:val="00A96381"/>
    <w:rsid w:val="00A9661F"/>
    <w:rsid w:val="00A96A59"/>
    <w:rsid w:val="00A97547"/>
    <w:rsid w:val="00AA006F"/>
    <w:rsid w:val="00AA0A73"/>
    <w:rsid w:val="00AA10CF"/>
    <w:rsid w:val="00AA282C"/>
    <w:rsid w:val="00AA2C8C"/>
    <w:rsid w:val="00AA3183"/>
    <w:rsid w:val="00AA3989"/>
    <w:rsid w:val="00AA5392"/>
    <w:rsid w:val="00AA53EF"/>
    <w:rsid w:val="00AA5664"/>
    <w:rsid w:val="00AA7268"/>
    <w:rsid w:val="00AA762E"/>
    <w:rsid w:val="00AB047C"/>
    <w:rsid w:val="00AB0FB6"/>
    <w:rsid w:val="00AB11BE"/>
    <w:rsid w:val="00AB2CD8"/>
    <w:rsid w:val="00AB3D9C"/>
    <w:rsid w:val="00AB48AF"/>
    <w:rsid w:val="00AB4A0A"/>
    <w:rsid w:val="00AB4C19"/>
    <w:rsid w:val="00AB519B"/>
    <w:rsid w:val="00AB5450"/>
    <w:rsid w:val="00AB5BEA"/>
    <w:rsid w:val="00AB5C76"/>
    <w:rsid w:val="00AB5F8B"/>
    <w:rsid w:val="00AB71D0"/>
    <w:rsid w:val="00AB786E"/>
    <w:rsid w:val="00AC0AA2"/>
    <w:rsid w:val="00AC113C"/>
    <w:rsid w:val="00AC11E2"/>
    <w:rsid w:val="00AC12C7"/>
    <w:rsid w:val="00AC235A"/>
    <w:rsid w:val="00AC29C7"/>
    <w:rsid w:val="00AC2D24"/>
    <w:rsid w:val="00AC328E"/>
    <w:rsid w:val="00AC452F"/>
    <w:rsid w:val="00AC470D"/>
    <w:rsid w:val="00AC4802"/>
    <w:rsid w:val="00AC492A"/>
    <w:rsid w:val="00AC564B"/>
    <w:rsid w:val="00AC5DC0"/>
    <w:rsid w:val="00AC6169"/>
    <w:rsid w:val="00AC636E"/>
    <w:rsid w:val="00AC6796"/>
    <w:rsid w:val="00AC7175"/>
    <w:rsid w:val="00AC7744"/>
    <w:rsid w:val="00AC7A5B"/>
    <w:rsid w:val="00AD0A71"/>
    <w:rsid w:val="00AD119E"/>
    <w:rsid w:val="00AD1482"/>
    <w:rsid w:val="00AD1EF5"/>
    <w:rsid w:val="00AD2074"/>
    <w:rsid w:val="00AD23B6"/>
    <w:rsid w:val="00AD2BB5"/>
    <w:rsid w:val="00AD2E3E"/>
    <w:rsid w:val="00AD2F71"/>
    <w:rsid w:val="00AD3982"/>
    <w:rsid w:val="00AD3C6D"/>
    <w:rsid w:val="00AD5529"/>
    <w:rsid w:val="00AD55D9"/>
    <w:rsid w:val="00AD5F25"/>
    <w:rsid w:val="00AD6135"/>
    <w:rsid w:val="00AD7704"/>
    <w:rsid w:val="00AD7C4B"/>
    <w:rsid w:val="00AD7CAB"/>
    <w:rsid w:val="00AD7D06"/>
    <w:rsid w:val="00AE111F"/>
    <w:rsid w:val="00AE1CFF"/>
    <w:rsid w:val="00AE30F8"/>
    <w:rsid w:val="00AE4759"/>
    <w:rsid w:val="00AE5453"/>
    <w:rsid w:val="00AE592E"/>
    <w:rsid w:val="00AE609B"/>
    <w:rsid w:val="00AE6180"/>
    <w:rsid w:val="00AE6D82"/>
    <w:rsid w:val="00AF1C60"/>
    <w:rsid w:val="00AF1FB8"/>
    <w:rsid w:val="00AF262F"/>
    <w:rsid w:val="00AF3B92"/>
    <w:rsid w:val="00AF4200"/>
    <w:rsid w:val="00AF42DF"/>
    <w:rsid w:val="00AF504B"/>
    <w:rsid w:val="00AF6103"/>
    <w:rsid w:val="00AF7C37"/>
    <w:rsid w:val="00B00439"/>
    <w:rsid w:val="00B004D8"/>
    <w:rsid w:val="00B0067F"/>
    <w:rsid w:val="00B0087B"/>
    <w:rsid w:val="00B0138C"/>
    <w:rsid w:val="00B029FF"/>
    <w:rsid w:val="00B03BA7"/>
    <w:rsid w:val="00B0631A"/>
    <w:rsid w:val="00B073D2"/>
    <w:rsid w:val="00B10696"/>
    <w:rsid w:val="00B12600"/>
    <w:rsid w:val="00B12B6C"/>
    <w:rsid w:val="00B12B88"/>
    <w:rsid w:val="00B134F1"/>
    <w:rsid w:val="00B135BF"/>
    <w:rsid w:val="00B15C16"/>
    <w:rsid w:val="00B17A0E"/>
    <w:rsid w:val="00B17C11"/>
    <w:rsid w:val="00B20812"/>
    <w:rsid w:val="00B2088C"/>
    <w:rsid w:val="00B22333"/>
    <w:rsid w:val="00B2322E"/>
    <w:rsid w:val="00B234E5"/>
    <w:rsid w:val="00B24A42"/>
    <w:rsid w:val="00B25836"/>
    <w:rsid w:val="00B25AB9"/>
    <w:rsid w:val="00B276AB"/>
    <w:rsid w:val="00B30403"/>
    <w:rsid w:val="00B30922"/>
    <w:rsid w:val="00B31763"/>
    <w:rsid w:val="00B3184D"/>
    <w:rsid w:val="00B31956"/>
    <w:rsid w:val="00B3277B"/>
    <w:rsid w:val="00B32EDA"/>
    <w:rsid w:val="00B354F9"/>
    <w:rsid w:val="00B35FB9"/>
    <w:rsid w:val="00B3615E"/>
    <w:rsid w:val="00B3617F"/>
    <w:rsid w:val="00B36EFD"/>
    <w:rsid w:val="00B37851"/>
    <w:rsid w:val="00B400B3"/>
    <w:rsid w:val="00B41B8B"/>
    <w:rsid w:val="00B42B59"/>
    <w:rsid w:val="00B43A08"/>
    <w:rsid w:val="00B43EC0"/>
    <w:rsid w:val="00B4533F"/>
    <w:rsid w:val="00B4545E"/>
    <w:rsid w:val="00B45FF4"/>
    <w:rsid w:val="00B467F4"/>
    <w:rsid w:val="00B474B8"/>
    <w:rsid w:val="00B47695"/>
    <w:rsid w:val="00B4787E"/>
    <w:rsid w:val="00B50E45"/>
    <w:rsid w:val="00B50E5F"/>
    <w:rsid w:val="00B50F1C"/>
    <w:rsid w:val="00B5132D"/>
    <w:rsid w:val="00B5172C"/>
    <w:rsid w:val="00B51B53"/>
    <w:rsid w:val="00B51E64"/>
    <w:rsid w:val="00B5204B"/>
    <w:rsid w:val="00B525B5"/>
    <w:rsid w:val="00B52936"/>
    <w:rsid w:val="00B52946"/>
    <w:rsid w:val="00B53D8D"/>
    <w:rsid w:val="00B53DE9"/>
    <w:rsid w:val="00B54ED3"/>
    <w:rsid w:val="00B54F71"/>
    <w:rsid w:val="00B55C69"/>
    <w:rsid w:val="00B56094"/>
    <w:rsid w:val="00B56E6F"/>
    <w:rsid w:val="00B572C3"/>
    <w:rsid w:val="00B57C15"/>
    <w:rsid w:val="00B60320"/>
    <w:rsid w:val="00B605F7"/>
    <w:rsid w:val="00B611DC"/>
    <w:rsid w:val="00B624EC"/>
    <w:rsid w:val="00B62CF6"/>
    <w:rsid w:val="00B62FD2"/>
    <w:rsid w:val="00B634C3"/>
    <w:rsid w:val="00B639CF"/>
    <w:rsid w:val="00B63E6B"/>
    <w:rsid w:val="00B6544D"/>
    <w:rsid w:val="00B66D57"/>
    <w:rsid w:val="00B6720B"/>
    <w:rsid w:val="00B67400"/>
    <w:rsid w:val="00B675BE"/>
    <w:rsid w:val="00B67C13"/>
    <w:rsid w:val="00B70616"/>
    <w:rsid w:val="00B70B88"/>
    <w:rsid w:val="00B71A33"/>
    <w:rsid w:val="00B73285"/>
    <w:rsid w:val="00B73CF0"/>
    <w:rsid w:val="00B74F01"/>
    <w:rsid w:val="00B75B87"/>
    <w:rsid w:val="00B75FB7"/>
    <w:rsid w:val="00B762B2"/>
    <w:rsid w:val="00B768CE"/>
    <w:rsid w:val="00B77270"/>
    <w:rsid w:val="00B7797E"/>
    <w:rsid w:val="00B804A7"/>
    <w:rsid w:val="00B808C1"/>
    <w:rsid w:val="00B816D7"/>
    <w:rsid w:val="00B82407"/>
    <w:rsid w:val="00B82C63"/>
    <w:rsid w:val="00B83123"/>
    <w:rsid w:val="00B83279"/>
    <w:rsid w:val="00B834AE"/>
    <w:rsid w:val="00B83B78"/>
    <w:rsid w:val="00B85300"/>
    <w:rsid w:val="00B854D3"/>
    <w:rsid w:val="00B85687"/>
    <w:rsid w:val="00B856DB"/>
    <w:rsid w:val="00B86451"/>
    <w:rsid w:val="00B86C88"/>
    <w:rsid w:val="00B87551"/>
    <w:rsid w:val="00B87E78"/>
    <w:rsid w:val="00B9034A"/>
    <w:rsid w:val="00B92018"/>
    <w:rsid w:val="00B9232E"/>
    <w:rsid w:val="00B92CFA"/>
    <w:rsid w:val="00B931E8"/>
    <w:rsid w:val="00B953F6"/>
    <w:rsid w:val="00B95536"/>
    <w:rsid w:val="00B95CDD"/>
    <w:rsid w:val="00B964FC"/>
    <w:rsid w:val="00B965C2"/>
    <w:rsid w:val="00B9666A"/>
    <w:rsid w:val="00BA069B"/>
    <w:rsid w:val="00BA10DC"/>
    <w:rsid w:val="00BA2567"/>
    <w:rsid w:val="00BA36DC"/>
    <w:rsid w:val="00BA3929"/>
    <w:rsid w:val="00BA3D9B"/>
    <w:rsid w:val="00BA4471"/>
    <w:rsid w:val="00BA5E18"/>
    <w:rsid w:val="00BA5FF1"/>
    <w:rsid w:val="00BA6855"/>
    <w:rsid w:val="00BA7F02"/>
    <w:rsid w:val="00BB087E"/>
    <w:rsid w:val="00BB08B9"/>
    <w:rsid w:val="00BB17F8"/>
    <w:rsid w:val="00BB1C20"/>
    <w:rsid w:val="00BB230E"/>
    <w:rsid w:val="00BB26C0"/>
    <w:rsid w:val="00BB2B30"/>
    <w:rsid w:val="00BB57E9"/>
    <w:rsid w:val="00BB69A9"/>
    <w:rsid w:val="00BC0641"/>
    <w:rsid w:val="00BC1117"/>
    <w:rsid w:val="00BC3249"/>
    <w:rsid w:val="00BC4052"/>
    <w:rsid w:val="00BC4691"/>
    <w:rsid w:val="00BC4A7D"/>
    <w:rsid w:val="00BC4F2B"/>
    <w:rsid w:val="00BC4FFE"/>
    <w:rsid w:val="00BC50EE"/>
    <w:rsid w:val="00BC5699"/>
    <w:rsid w:val="00BC56C3"/>
    <w:rsid w:val="00BC6A75"/>
    <w:rsid w:val="00BC705C"/>
    <w:rsid w:val="00BD077C"/>
    <w:rsid w:val="00BD117B"/>
    <w:rsid w:val="00BD133F"/>
    <w:rsid w:val="00BD2B23"/>
    <w:rsid w:val="00BD31C0"/>
    <w:rsid w:val="00BD32FA"/>
    <w:rsid w:val="00BD42D9"/>
    <w:rsid w:val="00BD4699"/>
    <w:rsid w:val="00BD48DD"/>
    <w:rsid w:val="00BD5380"/>
    <w:rsid w:val="00BD60D2"/>
    <w:rsid w:val="00BD6B0C"/>
    <w:rsid w:val="00BD6B2A"/>
    <w:rsid w:val="00BD71FA"/>
    <w:rsid w:val="00BD7D23"/>
    <w:rsid w:val="00BE0045"/>
    <w:rsid w:val="00BE0749"/>
    <w:rsid w:val="00BE1191"/>
    <w:rsid w:val="00BE24E5"/>
    <w:rsid w:val="00BE3403"/>
    <w:rsid w:val="00BE3B84"/>
    <w:rsid w:val="00BE4F00"/>
    <w:rsid w:val="00BE5279"/>
    <w:rsid w:val="00BE6490"/>
    <w:rsid w:val="00BE7883"/>
    <w:rsid w:val="00BF0185"/>
    <w:rsid w:val="00BF0495"/>
    <w:rsid w:val="00BF2B0E"/>
    <w:rsid w:val="00BF3999"/>
    <w:rsid w:val="00BF3C26"/>
    <w:rsid w:val="00BF4E02"/>
    <w:rsid w:val="00BF5099"/>
    <w:rsid w:val="00BF575A"/>
    <w:rsid w:val="00BF5CB9"/>
    <w:rsid w:val="00BF5F1F"/>
    <w:rsid w:val="00BF60D3"/>
    <w:rsid w:val="00BF64CB"/>
    <w:rsid w:val="00BF67CC"/>
    <w:rsid w:val="00BF6F15"/>
    <w:rsid w:val="00BF6FD8"/>
    <w:rsid w:val="00BF729E"/>
    <w:rsid w:val="00BF74B4"/>
    <w:rsid w:val="00C02803"/>
    <w:rsid w:val="00C03ADC"/>
    <w:rsid w:val="00C03D23"/>
    <w:rsid w:val="00C04620"/>
    <w:rsid w:val="00C04FA2"/>
    <w:rsid w:val="00C05368"/>
    <w:rsid w:val="00C05B34"/>
    <w:rsid w:val="00C101F5"/>
    <w:rsid w:val="00C11A3D"/>
    <w:rsid w:val="00C124E1"/>
    <w:rsid w:val="00C13AE4"/>
    <w:rsid w:val="00C142E4"/>
    <w:rsid w:val="00C156F1"/>
    <w:rsid w:val="00C157DF"/>
    <w:rsid w:val="00C16AD2"/>
    <w:rsid w:val="00C177BC"/>
    <w:rsid w:val="00C2086B"/>
    <w:rsid w:val="00C20A71"/>
    <w:rsid w:val="00C215BC"/>
    <w:rsid w:val="00C219EE"/>
    <w:rsid w:val="00C21D9B"/>
    <w:rsid w:val="00C21E30"/>
    <w:rsid w:val="00C22589"/>
    <w:rsid w:val="00C22E34"/>
    <w:rsid w:val="00C23916"/>
    <w:rsid w:val="00C23BE8"/>
    <w:rsid w:val="00C23FA7"/>
    <w:rsid w:val="00C24601"/>
    <w:rsid w:val="00C246BC"/>
    <w:rsid w:val="00C248B0"/>
    <w:rsid w:val="00C24C86"/>
    <w:rsid w:val="00C24FB7"/>
    <w:rsid w:val="00C25177"/>
    <w:rsid w:val="00C25F2D"/>
    <w:rsid w:val="00C26418"/>
    <w:rsid w:val="00C26676"/>
    <w:rsid w:val="00C26BFE"/>
    <w:rsid w:val="00C26E5E"/>
    <w:rsid w:val="00C30819"/>
    <w:rsid w:val="00C31108"/>
    <w:rsid w:val="00C324FE"/>
    <w:rsid w:val="00C32FA7"/>
    <w:rsid w:val="00C33B09"/>
    <w:rsid w:val="00C34EE5"/>
    <w:rsid w:val="00C34FBF"/>
    <w:rsid w:val="00C361FB"/>
    <w:rsid w:val="00C36AF0"/>
    <w:rsid w:val="00C37549"/>
    <w:rsid w:val="00C375C5"/>
    <w:rsid w:val="00C37D32"/>
    <w:rsid w:val="00C40226"/>
    <w:rsid w:val="00C4050C"/>
    <w:rsid w:val="00C40732"/>
    <w:rsid w:val="00C4115E"/>
    <w:rsid w:val="00C4199D"/>
    <w:rsid w:val="00C42971"/>
    <w:rsid w:val="00C42CC8"/>
    <w:rsid w:val="00C42ECC"/>
    <w:rsid w:val="00C43E06"/>
    <w:rsid w:val="00C44AF9"/>
    <w:rsid w:val="00C44E2D"/>
    <w:rsid w:val="00C45089"/>
    <w:rsid w:val="00C45AF5"/>
    <w:rsid w:val="00C47AD2"/>
    <w:rsid w:val="00C504FF"/>
    <w:rsid w:val="00C50E9D"/>
    <w:rsid w:val="00C51AFC"/>
    <w:rsid w:val="00C51B9A"/>
    <w:rsid w:val="00C52195"/>
    <w:rsid w:val="00C52BF8"/>
    <w:rsid w:val="00C53010"/>
    <w:rsid w:val="00C532E4"/>
    <w:rsid w:val="00C53BDE"/>
    <w:rsid w:val="00C545C3"/>
    <w:rsid w:val="00C54D2B"/>
    <w:rsid w:val="00C55621"/>
    <w:rsid w:val="00C55E09"/>
    <w:rsid w:val="00C563C1"/>
    <w:rsid w:val="00C56BDC"/>
    <w:rsid w:val="00C600F9"/>
    <w:rsid w:val="00C6059F"/>
    <w:rsid w:val="00C60C0B"/>
    <w:rsid w:val="00C61346"/>
    <w:rsid w:val="00C622E7"/>
    <w:rsid w:val="00C62763"/>
    <w:rsid w:val="00C62B8E"/>
    <w:rsid w:val="00C64136"/>
    <w:rsid w:val="00C64DDF"/>
    <w:rsid w:val="00C657B8"/>
    <w:rsid w:val="00C65F4B"/>
    <w:rsid w:val="00C6602E"/>
    <w:rsid w:val="00C665A6"/>
    <w:rsid w:val="00C67E3B"/>
    <w:rsid w:val="00C7240C"/>
    <w:rsid w:val="00C72B4F"/>
    <w:rsid w:val="00C7345F"/>
    <w:rsid w:val="00C73FC0"/>
    <w:rsid w:val="00C7450C"/>
    <w:rsid w:val="00C76321"/>
    <w:rsid w:val="00C77FD7"/>
    <w:rsid w:val="00C80CBA"/>
    <w:rsid w:val="00C81A84"/>
    <w:rsid w:val="00C8235D"/>
    <w:rsid w:val="00C824BA"/>
    <w:rsid w:val="00C82AD6"/>
    <w:rsid w:val="00C836D3"/>
    <w:rsid w:val="00C83D63"/>
    <w:rsid w:val="00C8470B"/>
    <w:rsid w:val="00C84BAC"/>
    <w:rsid w:val="00C8585A"/>
    <w:rsid w:val="00C86960"/>
    <w:rsid w:val="00C86D8B"/>
    <w:rsid w:val="00C86D8C"/>
    <w:rsid w:val="00C87144"/>
    <w:rsid w:val="00C87335"/>
    <w:rsid w:val="00C87864"/>
    <w:rsid w:val="00C87A03"/>
    <w:rsid w:val="00C90CA3"/>
    <w:rsid w:val="00C90D65"/>
    <w:rsid w:val="00C915E1"/>
    <w:rsid w:val="00C931CA"/>
    <w:rsid w:val="00C947D0"/>
    <w:rsid w:val="00C94BCF"/>
    <w:rsid w:val="00C94F05"/>
    <w:rsid w:val="00C9560F"/>
    <w:rsid w:val="00C95B53"/>
    <w:rsid w:val="00C96045"/>
    <w:rsid w:val="00C963A1"/>
    <w:rsid w:val="00CA058D"/>
    <w:rsid w:val="00CA09C1"/>
    <w:rsid w:val="00CA0E58"/>
    <w:rsid w:val="00CA10CF"/>
    <w:rsid w:val="00CA1876"/>
    <w:rsid w:val="00CA1A93"/>
    <w:rsid w:val="00CA2AFC"/>
    <w:rsid w:val="00CA2FFA"/>
    <w:rsid w:val="00CA31DE"/>
    <w:rsid w:val="00CA31F4"/>
    <w:rsid w:val="00CA32F6"/>
    <w:rsid w:val="00CA4F96"/>
    <w:rsid w:val="00CA5A7E"/>
    <w:rsid w:val="00CA699C"/>
    <w:rsid w:val="00CA7805"/>
    <w:rsid w:val="00CA7D38"/>
    <w:rsid w:val="00CB01A4"/>
    <w:rsid w:val="00CB0D01"/>
    <w:rsid w:val="00CB102E"/>
    <w:rsid w:val="00CB15C9"/>
    <w:rsid w:val="00CB1A2C"/>
    <w:rsid w:val="00CB1AA7"/>
    <w:rsid w:val="00CB220C"/>
    <w:rsid w:val="00CB2245"/>
    <w:rsid w:val="00CB480D"/>
    <w:rsid w:val="00CB4C29"/>
    <w:rsid w:val="00CB50F1"/>
    <w:rsid w:val="00CB51F2"/>
    <w:rsid w:val="00CB5841"/>
    <w:rsid w:val="00CB64F7"/>
    <w:rsid w:val="00CC06E0"/>
    <w:rsid w:val="00CC1017"/>
    <w:rsid w:val="00CC120B"/>
    <w:rsid w:val="00CC164B"/>
    <w:rsid w:val="00CC1B8C"/>
    <w:rsid w:val="00CC2159"/>
    <w:rsid w:val="00CC23E5"/>
    <w:rsid w:val="00CC26F3"/>
    <w:rsid w:val="00CC3131"/>
    <w:rsid w:val="00CC354A"/>
    <w:rsid w:val="00CC3910"/>
    <w:rsid w:val="00CC3B67"/>
    <w:rsid w:val="00CC412A"/>
    <w:rsid w:val="00CC46CB"/>
    <w:rsid w:val="00CC4DFE"/>
    <w:rsid w:val="00CC57BC"/>
    <w:rsid w:val="00CC595D"/>
    <w:rsid w:val="00CC5E60"/>
    <w:rsid w:val="00CC5E76"/>
    <w:rsid w:val="00CC6D92"/>
    <w:rsid w:val="00CD09D2"/>
    <w:rsid w:val="00CD1C6E"/>
    <w:rsid w:val="00CD2BD5"/>
    <w:rsid w:val="00CD3A26"/>
    <w:rsid w:val="00CD3F2A"/>
    <w:rsid w:val="00CD44A9"/>
    <w:rsid w:val="00CD4611"/>
    <w:rsid w:val="00CD4D3E"/>
    <w:rsid w:val="00CD4E67"/>
    <w:rsid w:val="00CD5233"/>
    <w:rsid w:val="00CD52CA"/>
    <w:rsid w:val="00CD5D54"/>
    <w:rsid w:val="00CD5E4A"/>
    <w:rsid w:val="00CD63DC"/>
    <w:rsid w:val="00CD6CA8"/>
    <w:rsid w:val="00CD7313"/>
    <w:rsid w:val="00CD7403"/>
    <w:rsid w:val="00CD7EC1"/>
    <w:rsid w:val="00CE0550"/>
    <w:rsid w:val="00CE0F09"/>
    <w:rsid w:val="00CE1DFA"/>
    <w:rsid w:val="00CE2414"/>
    <w:rsid w:val="00CE2AA4"/>
    <w:rsid w:val="00CE369A"/>
    <w:rsid w:val="00CE412A"/>
    <w:rsid w:val="00CE5108"/>
    <w:rsid w:val="00CE6269"/>
    <w:rsid w:val="00CE6B2E"/>
    <w:rsid w:val="00CE6EC8"/>
    <w:rsid w:val="00CE7582"/>
    <w:rsid w:val="00CE7999"/>
    <w:rsid w:val="00CF056A"/>
    <w:rsid w:val="00CF059B"/>
    <w:rsid w:val="00CF0AB4"/>
    <w:rsid w:val="00CF149D"/>
    <w:rsid w:val="00CF20E0"/>
    <w:rsid w:val="00CF23A4"/>
    <w:rsid w:val="00CF277D"/>
    <w:rsid w:val="00CF2D05"/>
    <w:rsid w:val="00CF2FCB"/>
    <w:rsid w:val="00CF4469"/>
    <w:rsid w:val="00CF4660"/>
    <w:rsid w:val="00CF488F"/>
    <w:rsid w:val="00CF51A7"/>
    <w:rsid w:val="00CF6602"/>
    <w:rsid w:val="00CF7A49"/>
    <w:rsid w:val="00D00DB2"/>
    <w:rsid w:val="00D02354"/>
    <w:rsid w:val="00D02DA6"/>
    <w:rsid w:val="00D02E14"/>
    <w:rsid w:val="00D03F24"/>
    <w:rsid w:val="00D03FF9"/>
    <w:rsid w:val="00D05035"/>
    <w:rsid w:val="00D05A15"/>
    <w:rsid w:val="00D06201"/>
    <w:rsid w:val="00D07129"/>
    <w:rsid w:val="00D10CC9"/>
    <w:rsid w:val="00D113A2"/>
    <w:rsid w:val="00D118BF"/>
    <w:rsid w:val="00D11F59"/>
    <w:rsid w:val="00D12427"/>
    <w:rsid w:val="00D1329E"/>
    <w:rsid w:val="00D134F4"/>
    <w:rsid w:val="00D13E3D"/>
    <w:rsid w:val="00D1429B"/>
    <w:rsid w:val="00D1633C"/>
    <w:rsid w:val="00D1645F"/>
    <w:rsid w:val="00D1696D"/>
    <w:rsid w:val="00D17043"/>
    <w:rsid w:val="00D17824"/>
    <w:rsid w:val="00D17D93"/>
    <w:rsid w:val="00D22EF3"/>
    <w:rsid w:val="00D240DC"/>
    <w:rsid w:val="00D25392"/>
    <w:rsid w:val="00D26D4D"/>
    <w:rsid w:val="00D27FD9"/>
    <w:rsid w:val="00D30C8D"/>
    <w:rsid w:val="00D31826"/>
    <w:rsid w:val="00D318E5"/>
    <w:rsid w:val="00D3210E"/>
    <w:rsid w:val="00D32292"/>
    <w:rsid w:val="00D32516"/>
    <w:rsid w:val="00D32B54"/>
    <w:rsid w:val="00D32E35"/>
    <w:rsid w:val="00D351BA"/>
    <w:rsid w:val="00D369DB"/>
    <w:rsid w:val="00D36C6C"/>
    <w:rsid w:val="00D374CA"/>
    <w:rsid w:val="00D3791C"/>
    <w:rsid w:val="00D414DA"/>
    <w:rsid w:val="00D4213F"/>
    <w:rsid w:val="00D424B3"/>
    <w:rsid w:val="00D4332C"/>
    <w:rsid w:val="00D43869"/>
    <w:rsid w:val="00D446F1"/>
    <w:rsid w:val="00D46659"/>
    <w:rsid w:val="00D467B0"/>
    <w:rsid w:val="00D46F8B"/>
    <w:rsid w:val="00D46FAF"/>
    <w:rsid w:val="00D50FF7"/>
    <w:rsid w:val="00D5157D"/>
    <w:rsid w:val="00D51F05"/>
    <w:rsid w:val="00D524CF"/>
    <w:rsid w:val="00D528BD"/>
    <w:rsid w:val="00D52B0E"/>
    <w:rsid w:val="00D54A85"/>
    <w:rsid w:val="00D54D15"/>
    <w:rsid w:val="00D55083"/>
    <w:rsid w:val="00D555D9"/>
    <w:rsid w:val="00D56CD7"/>
    <w:rsid w:val="00D57062"/>
    <w:rsid w:val="00D57204"/>
    <w:rsid w:val="00D57AD2"/>
    <w:rsid w:val="00D603F8"/>
    <w:rsid w:val="00D629E9"/>
    <w:rsid w:val="00D63FB0"/>
    <w:rsid w:val="00D64872"/>
    <w:rsid w:val="00D656B4"/>
    <w:rsid w:val="00D65755"/>
    <w:rsid w:val="00D6592A"/>
    <w:rsid w:val="00D65C2C"/>
    <w:rsid w:val="00D661EF"/>
    <w:rsid w:val="00D664FA"/>
    <w:rsid w:val="00D66B6D"/>
    <w:rsid w:val="00D67460"/>
    <w:rsid w:val="00D679EA"/>
    <w:rsid w:val="00D67A5B"/>
    <w:rsid w:val="00D70478"/>
    <w:rsid w:val="00D71253"/>
    <w:rsid w:val="00D72AE8"/>
    <w:rsid w:val="00D734F1"/>
    <w:rsid w:val="00D73597"/>
    <w:rsid w:val="00D75A22"/>
    <w:rsid w:val="00D7620A"/>
    <w:rsid w:val="00D77778"/>
    <w:rsid w:val="00D80230"/>
    <w:rsid w:val="00D805AF"/>
    <w:rsid w:val="00D80FC8"/>
    <w:rsid w:val="00D82E64"/>
    <w:rsid w:val="00D83495"/>
    <w:rsid w:val="00D83DEB"/>
    <w:rsid w:val="00D86397"/>
    <w:rsid w:val="00D87D8F"/>
    <w:rsid w:val="00D900CD"/>
    <w:rsid w:val="00D902C1"/>
    <w:rsid w:val="00D90863"/>
    <w:rsid w:val="00D90AAD"/>
    <w:rsid w:val="00D90D04"/>
    <w:rsid w:val="00D90FF1"/>
    <w:rsid w:val="00D9141E"/>
    <w:rsid w:val="00D91588"/>
    <w:rsid w:val="00D91E0D"/>
    <w:rsid w:val="00D92AD7"/>
    <w:rsid w:val="00D93F60"/>
    <w:rsid w:val="00D9436F"/>
    <w:rsid w:val="00D94B98"/>
    <w:rsid w:val="00D94FBD"/>
    <w:rsid w:val="00D9506B"/>
    <w:rsid w:val="00D95C76"/>
    <w:rsid w:val="00D95D4B"/>
    <w:rsid w:val="00D964EE"/>
    <w:rsid w:val="00D97B8F"/>
    <w:rsid w:val="00DA0869"/>
    <w:rsid w:val="00DA1CBD"/>
    <w:rsid w:val="00DA20BC"/>
    <w:rsid w:val="00DA4AAB"/>
    <w:rsid w:val="00DA4CAB"/>
    <w:rsid w:val="00DA6B9A"/>
    <w:rsid w:val="00DA7882"/>
    <w:rsid w:val="00DA7AF4"/>
    <w:rsid w:val="00DA7C56"/>
    <w:rsid w:val="00DB0294"/>
    <w:rsid w:val="00DB02A4"/>
    <w:rsid w:val="00DB033D"/>
    <w:rsid w:val="00DB10A7"/>
    <w:rsid w:val="00DB1A52"/>
    <w:rsid w:val="00DB209F"/>
    <w:rsid w:val="00DB2D0F"/>
    <w:rsid w:val="00DB2E97"/>
    <w:rsid w:val="00DB3B65"/>
    <w:rsid w:val="00DB3C3B"/>
    <w:rsid w:val="00DB41ED"/>
    <w:rsid w:val="00DB5C57"/>
    <w:rsid w:val="00DB6051"/>
    <w:rsid w:val="00DB6DFA"/>
    <w:rsid w:val="00DB7353"/>
    <w:rsid w:val="00DC10FB"/>
    <w:rsid w:val="00DC14CF"/>
    <w:rsid w:val="00DC4259"/>
    <w:rsid w:val="00DC4357"/>
    <w:rsid w:val="00DC4C85"/>
    <w:rsid w:val="00DC5AFF"/>
    <w:rsid w:val="00DC6585"/>
    <w:rsid w:val="00DC77ED"/>
    <w:rsid w:val="00DD0A61"/>
    <w:rsid w:val="00DD0B0E"/>
    <w:rsid w:val="00DD1069"/>
    <w:rsid w:val="00DD13A7"/>
    <w:rsid w:val="00DD218D"/>
    <w:rsid w:val="00DD317F"/>
    <w:rsid w:val="00DD322C"/>
    <w:rsid w:val="00DD3636"/>
    <w:rsid w:val="00DD3C76"/>
    <w:rsid w:val="00DD4D0F"/>
    <w:rsid w:val="00DD57D7"/>
    <w:rsid w:val="00DD5A7C"/>
    <w:rsid w:val="00DD5B03"/>
    <w:rsid w:val="00DD5B1A"/>
    <w:rsid w:val="00DD64CB"/>
    <w:rsid w:val="00DD66AF"/>
    <w:rsid w:val="00DD6961"/>
    <w:rsid w:val="00DD6FA6"/>
    <w:rsid w:val="00DE0192"/>
    <w:rsid w:val="00DE0384"/>
    <w:rsid w:val="00DE1DA5"/>
    <w:rsid w:val="00DE36DC"/>
    <w:rsid w:val="00DE3B99"/>
    <w:rsid w:val="00DE48F7"/>
    <w:rsid w:val="00DE5BB8"/>
    <w:rsid w:val="00DE6289"/>
    <w:rsid w:val="00DE799B"/>
    <w:rsid w:val="00DF0422"/>
    <w:rsid w:val="00DF09D2"/>
    <w:rsid w:val="00DF2998"/>
    <w:rsid w:val="00DF38D0"/>
    <w:rsid w:val="00DF3CF5"/>
    <w:rsid w:val="00DF4924"/>
    <w:rsid w:val="00DF500F"/>
    <w:rsid w:val="00DF5082"/>
    <w:rsid w:val="00DF5888"/>
    <w:rsid w:val="00DF6480"/>
    <w:rsid w:val="00DF71C2"/>
    <w:rsid w:val="00DF7F59"/>
    <w:rsid w:val="00E013DA"/>
    <w:rsid w:val="00E0154F"/>
    <w:rsid w:val="00E01782"/>
    <w:rsid w:val="00E01882"/>
    <w:rsid w:val="00E0237F"/>
    <w:rsid w:val="00E02473"/>
    <w:rsid w:val="00E030E9"/>
    <w:rsid w:val="00E04B20"/>
    <w:rsid w:val="00E04C88"/>
    <w:rsid w:val="00E0536B"/>
    <w:rsid w:val="00E072F6"/>
    <w:rsid w:val="00E07AF1"/>
    <w:rsid w:val="00E1094E"/>
    <w:rsid w:val="00E10F03"/>
    <w:rsid w:val="00E11860"/>
    <w:rsid w:val="00E1216B"/>
    <w:rsid w:val="00E12715"/>
    <w:rsid w:val="00E128C9"/>
    <w:rsid w:val="00E12A78"/>
    <w:rsid w:val="00E12B23"/>
    <w:rsid w:val="00E140A8"/>
    <w:rsid w:val="00E14288"/>
    <w:rsid w:val="00E14533"/>
    <w:rsid w:val="00E15B51"/>
    <w:rsid w:val="00E163E5"/>
    <w:rsid w:val="00E17C3E"/>
    <w:rsid w:val="00E17D10"/>
    <w:rsid w:val="00E21A9F"/>
    <w:rsid w:val="00E21C50"/>
    <w:rsid w:val="00E2202F"/>
    <w:rsid w:val="00E24FDC"/>
    <w:rsid w:val="00E24FEF"/>
    <w:rsid w:val="00E27AAE"/>
    <w:rsid w:val="00E300CA"/>
    <w:rsid w:val="00E3030D"/>
    <w:rsid w:val="00E30346"/>
    <w:rsid w:val="00E317DB"/>
    <w:rsid w:val="00E33ED9"/>
    <w:rsid w:val="00E34624"/>
    <w:rsid w:val="00E35C85"/>
    <w:rsid w:val="00E368C1"/>
    <w:rsid w:val="00E374D9"/>
    <w:rsid w:val="00E402D9"/>
    <w:rsid w:val="00E40929"/>
    <w:rsid w:val="00E41AB9"/>
    <w:rsid w:val="00E41D1E"/>
    <w:rsid w:val="00E435EC"/>
    <w:rsid w:val="00E43CBB"/>
    <w:rsid w:val="00E43CEC"/>
    <w:rsid w:val="00E447AE"/>
    <w:rsid w:val="00E44CE0"/>
    <w:rsid w:val="00E44FEB"/>
    <w:rsid w:val="00E45E01"/>
    <w:rsid w:val="00E46249"/>
    <w:rsid w:val="00E4669D"/>
    <w:rsid w:val="00E46761"/>
    <w:rsid w:val="00E46A10"/>
    <w:rsid w:val="00E46BF1"/>
    <w:rsid w:val="00E47705"/>
    <w:rsid w:val="00E50528"/>
    <w:rsid w:val="00E51C49"/>
    <w:rsid w:val="00E55464"/>
    <w:rsid w:val="00E569EA"/>
    <w:rsid w:val="00E6024A"/>
    <w:rsid w:val="00E60B0D"/>
    <w:rsid w:val="00E60EE5"/>
    <w:rsid w:val="00E615BA"/>
    <w:rsid w:val="00E61896"/>
    <w:rsid w:val="00E623FE"/>
    <w:rsid w:val="00E627D1"/>
    <w:rsid w:val="00E633BF"/>
    <w:rsid w:val="00E64198"/>
    <w:rsid w:val="00E654F5"/>
    <w:rsid w:val="00E65502"/>
    <w:rsid w:val="00E655E2"/>
    <w:rsid w:val="00E66003"/>
    <w:rsid w:val="00E6665E"/>
    <w:rsid w:val="00E66AF1"/>
    <w:rsid w:val="00E71010"/>
    <w:rsid w:val="00E7105F"/>
    <w:rsid w:val="00E712F7"/>
    <w:rsid w:val="00E715C0"/>
    <w:rsid w:val="00E71977"/>
    <w:rsid w:val="00E71F54"/>
    <w:rsid w:val="00E728DD"/>
    <w:rsid w:val="00E7354A"/>
    <w:rsid w:val="00E73BCF"/>
    <w:rsid w:val="00E74435"/>
    <w:rsid w:val="00E74830"/>
    <w:rsid w:val="00E7507A"/>
    <w:rsid w:val="00E75949"/>
    <w:rsid w:val="00E75AC9"/>
    <w:rsid w:val="00E75B21"/>
    <w:rsid w:val="00E76350"/>
    <w:rsid w:val="00E773B9"/>
    <w:rsid w:val="00E8015B"/>
    <w:rsid w:val="00E80BB6"/>
    <w:rsid w:val="00E80CF2"/>
    <w:rsid w:val="00E81EF5"/>
    <w:rsid w:val="00E8290F"/>
    <w:rsid w:val="00E82A82"/>
    <w:rsid w:val="00E8324D"/>
    <w:rsid w:val="00E833EA"/>
    <w:rsid w:val="00E835B3"/>
    <w:rsid w:val="00E8369F"/>
    <w:rsid w:val="00E843B1"/>
    <w:rsid w:val="00E84DE0"/>
    <w:rsid w:val="00E84EFE"/>
    <w:rsid w:val="00E86BD6"/>
    <w:rsid w:val="00E87DA3"/>
    <w:rsid w:val="00E87F2C"/>
    <w:rsid w:val="00E9110C"/>
    <w:rsid w:val="00E91B85"/>
    <w:rsid w:val="00E92404"/>
    <w:rsid w:val="00E92AF8"/>
    <w:rsid w:val="00E93417"/>
    <w:rsid w:val="00E93511"/>
    <w:rsid w:val="00E93BB3"/>
    <w:rsid w:val="00E93DDE"/>
    <w:rsid w:val="00E94348"/>
    <w:rsid w:val="00E9463D"/>
    <w:rsid w:val="00E94E08"/>
    <w:rsid w:val="00E95FF3"/>
    <w:rsid w:val="00E96417"/>
    <w:rsid w:val="00E97929"/>
    <w:rsid w:val="00E97939"/>
    <w:rsid w:val="00E97D06"/>
    <w:rsid w:val="00E97F94"/>
    <w:rsid w:val="00EA1071"/>
    <w:rsid w:val="00EA1ED5"/>
    <w:rsid w:val="00EA21DF"/>
    <w:rsid w:val="00EA2F3D"/>
    <w:rsid w:val="00EA32A4"/>
    <w:rsid w:val="00EA49AD"/>
    <w:rsid w:val="00EA4B1B"/>
    <w:rsid w:val="00EA5834"/>
    <w:rsid w:val="00EA586F"/>
    <w:rsid w:val="00EA6C90"/>
    <w:rsid w:val="00EA6F6F"/>
    <w:rsid w:val="00EA75A6"/>
    <w:rsid w:val="00EA7ADB"/>
    <w:rsid w:val="00EA7E2C"/>
    <w:rsid w:val="00EB002A"/>
    <w:rsid w:val="00EB130B"/>
    <w:rsid w:val="00EB1588"/>
    <w:rsid w:val="00EB2862"/>
    <w:rsid w:val="00EB36A6"/>
    <w:rsid w:val="00EB3ECC"/>
    <w:rsid w:val="00EB4034"/>
    <w:rsid w:val="00EB45FB"/>
    <w:rsid w:val="00EB54C9"/>
    <w:rsid w:val="00EB56E0"/>
    <w:rsid w:val="00EB65CE"/>
    <w:rsid w:val="00EC1612"/>
    <w:rsid w:val="00EC179E"/>
    <w:rsid w:val="00EC19FF"/>
    <w:rsid w:val="00EC1CF3"/>
    <w:rsid w:val="00EC2637"/>
    <w:rsid w:val="00EC29F0"/>
    <w:rsid w:val="00EC370A"/>
    <w:rsid w:val="00EC51B7"/>
    <w:rsid w:val="00EC6AB1"/>
    <w:rsid w:val="00EC7B5D"/>
    <w:rsid w:val="00ED051A"/>
    <w:rsid w:val="00ED1D89"/>
    <w:rsid w:val="00ED2AA5"/>
    <w:rsid w:val="00ED2CCA"/>
    <w:rsid w:val="00ED2E89"/>
    <w:rsid w:val="00ED3523"/>
    <w:rsid w:val="00ED5647"/>
    <w:rsid w:val="00ED5722"/>
    <w:rsid w:val="00ED5A8A"/>
    <w:rsid w:val="00ED6DEF"/>
    <w:rsid w:val="00EE2165"/>
    <w:rsid w:val="00EE2D27"/>
    <w:rsid w:val="00EE3F1B"/>
    <w:rsid w:val="00EE4A6F"/>
    <w:rsid w:val="00EE4BB9"/>
    <w:rsid w:val="00EE4CCE"/>
    <w:rsid w:val="00EE565C"/>
    <w:rsid w:val="00EE5A07"/>
    <w:rsid w:val="00EE6C56"/>
    <w:rsid w:val="00EE7448"/>
    <w:rsid w:val="00EF0446"/>
    <w:rsid w:val="00EF14F6"/>
    <w:rsid w:val="00EF19B7"/>
    <w:rsid w:val="00EF1E34"/>
    <w:rsid w:val="00EF2147"/>
    <w:rsid w:val="00EF24B9"/>
    <w:rsid w:val="00EF3C9D"/>
    <w:rsid w:val="00EF4489"/>
    <w:rsid w:val="00EF4659"/>
    <w:rsid w:val="00EF5C14"/>
    <w:rsid w:val="00EF6986"/>
    <w:rsid w:val="00EF6AF7"/>
    <w:rsid w:val="00EF72AA"/>
    <w:rsid w:val="00F01542"/>
    <w:rsid w:val="00F0171B"/>
    <w:rsid w:val="00F01C9B"/>
    <w:rsid w:val="00F02E9A"/>
    <w:rsid w:val="00F03F84"/>
    <w:rsid w:val="00F04DBE"/>
    <w:rsid w:val="00F05D4D"/>
    <w:rsid w:val="00F068F5"/>
    <w:rsid w:val="00F07497"/>
    <w:rsid w:val="00F07606"/>
    <w:rsid w:val="00F107A8"/>
    <w:rsid w:val="00F11F27"/>
    <w:rsid w:val="00F11FB1"/>
    <w:rsid w:val="00F128B0"/>
    <w:rsid w:val="00F1296D"/>
    <w:rsid w:val="00F12BFC"/>
    <w:rsid w:val="00F12D49"/>
    <w:rsid w:val="00F13785"/>
    <w:rsid w:val="00F1380C"/>
    <w:rsid w:val="00F13ADD"/>
    <w:rsid w:val="00F14A38"/>
    <w:rsid w:val="00F14A4A"/>
    <w:rsid w:val="00F1515D"/>
    <w:rsid w:val="00F172DE"/>
    <w:rsid w:val="00F174FC"/>
    <w:rsid w:val="00F17788"/>
    <w:rsid w:val="00F20033"/>
    <w:rsid w:val="00F20FCB"/>
    <w:rsid w:val="00F2102E"/>
    <w:rsid w:val="00F21788"/>
    <w:rsid w:val="00F21F47"/>
    <w:rsid w:val="00F220F9"/>
    <w:rsid w:val="00F221D5"/>
    <w:rsid w:val="00F234AC"/>
    <w:rsid w:val="00F25C95"/>
    <w:rsid w:val="00F27691"/>
    <w:rsid w:val="00F278A1"/>
    <w:rsid w:val="00F27C3B"/>
    <w:rsid w:val="00F27DAE"/>
    <w:rsid w:val="00F27E6B"/>
    <w:rsid w:val="00F30344"/>
    <w:rsid w:val="00F30690"/>
    <w:rsid w:val="00F30FA7"/>
    <w:rsid w:val="00F31E15"/>
    <w:rsid w:val="00F32508"/>
    <w:rsid w:val="00F3296A"/>
    <w:rsid w:val="00F33B6F"/>
    <w:rsid w:val="00F33E89"/>
    <w:rsid w:val="00F3483E"/>
    <w:rsid w:val="00F356C4"/>
    <w:rsid w:val="00F35741"/>
    <w:rsid w:val="00F3656C"/>
    <w:rsid w:val="00F36AB4"/>
    <w:rsid w:val="00F37075"/>
    <w:rsid w:val="00F37D0B"/>
    <w:rsid w:val="00F40059"/>
    <w:rsid w:val="00F403C5"/>
    <w:rsid w:val="00F40C99"/>
    <w:rsid w:val="00F42E25"/>
    <w:rsid w:val="00F4343B"/>
    <w:rsid w:val="00F43561"/>
    <w:rsid w:val="00F4454D"/>
    <w:rsid w:val="00F4455C"/>
    <w:rsid w:val="00F44810"/>
    <w:rsid w:val="00F44811"/>
    <w:rsid w:val="00F44994"/>
    <w:rsid w:val="00F451DC"/>
    <w:rsid w:val="00F45226"/>
    <w:rsid w:val="00F45485"/>
    <w:rsid w:val="00F45635"/>
    <w:rsid w:val="00F458D9"/>
    <w:rsid w:val="00F45BC0"/>
    <w:rsid w:val="00F46057"/>
    <w:rsid w:val="00F46CD3"/>
    <w:rsid w:val="00F47BA4"/>
    <w:rsid w:val="00F510EC"/>
    <w:rsid w:val="00F5143D"/>
    <w:rsid w:val="00F51D66"/>
    <w:rsid w:val="00F51F49"/>
    <w:rsid w:val="00F52642"/>
    <w:rsid w:val="00F528F8"/>
    <w:rsid w:val="00F52949"/>
    <w:rsid w:val="00F53094"/>
    <w:rsid w:val="00F53758"/>
    <w:rsid w:val="00F548CC"/>
    <w:rsid w:val="00F54D1B"/>
    <w:rsid w:val="00F56612"/>
    <w:rsid w:val="00F56FFB"/>
    <w:rsid w:val="00F572F2"/>
    <w:rsid w:val="00F57B78"/>
    <w:rsid w:val="00F609CF"/>
    <w:rsid w:val="00F60A89"/>
    <w:rsid w:val="00F60E97"/>
    <w:rsid w:val="00F62828"/>
    <w:rsid w:val="00F62BA2"/>
    <w:rsid w:val="00F6393B"/>
    <w:rsid w:val="00F6503A"/>
    <w:rsid w:val="00F653AD"/>
    <w:rsid w:val="00F65519"/>
    <w:rsid w:val="00F66C9D"/>
    <w:rsid w:val="00F679B4"/>
    <w:rsid w:val="00F67FE5"/>
    <w:rsid w:val="00F7028C"/>
    <w:rsid w:val="00F72212"/>
    <w:rsid w:val="00F72B25"/>
    <w:rsid w:val="00F72B2E"/>
    <w:rsid w:val="00F74D41"/>
    <w:rsid w:val="00F75CAB"/>
    <w:rsid w:val="00F75D55"/>
    <w:rsid w:val="00F76195"/>
    <w:rsid w:val="00F7640F"/>
    <w:rsid w:val="00F76C13"/>
    <w:rsid w:val="00F76FE7"/>
    <w:rsid w:val="00F77017"/>
    <w:rsid w:val="00F775E3"/>
    <w:rsid w:val="00F802E4"/>
    <w:rsid w:val="00F80FE4"/>
    <w:rsid w:val="00F8172F"/>
    <w:rsid w:val="00F81CC5"/>
    <w:rsid w:val="00F81EBF"/>
    <w:rsid w:val="00F82867"/>
    <w:rsid w:val="00F82A6D"/>
    <w:rsid w:val="00F844E4"/>
    <w:rsid w:val="00F8598C"/>
    <w:rsid w:val="00F86411"/>
    <w:rsid w:val="00F86879"/>
    <w:rsid w:val="00F86955"/>
    <w:rsid w:val="00F86B95"/>
    <w:rsid w:val="00F870CC"/>
    <w:rsid w:val="00F87725"/>
    <w:rsid w:val="00F87BF3"/>
    <w:rsid w:val="00F90553"/>
    <w:rsid w:val="00F9104A"/>
    <w:rsid w:val="00F9150C"/>
    <w:rsid w:val="00F916DA"/>
    <w:rsid w:val="00F91726"/>
    <w:rsid w:val="00F91D4D"/>
    <w:rsid w:val="00F92579"/>
    <w:rsid w:val="00F925AB"/>
    <w:rsid w:val="00F92EA8"/>
    <w:rsid w:val="00F930E0"/>
    <w:rsid w:val="00F93D8C"/>
    <w:rsid w:val="00F94AA6"/>
    <w:rsid w:val="00F95388"/>
    <w:rsid w:val="00F95423"/>
    <w:rsid w:val="00F9577E"/>
    <w:rsid w:val="00F95BBA"/>
    <w:rsid w:val="00F96FFD"/>
    <w:rsid w:val="00F9775A"/>
    <w:rsid w:val="00F97777"/>
    <w:rsid w:val="00FA20A7"/>
    <w:rsid w:val="00FA2554"/>
    <w:rsid w:val="00FA2B8F"/>
    <w:rsid w:val="00FA3933"/>
    <w:rsid w:val="00FA45B2"/>
    <w:rsid w:val="00FA532D"/>
    <w:rsid w:val="00FA6658"/>
    <w:rsid w:val="00FA6F8B"/>
    <w:rsid w:val="00FA7479"/>
    <w:rsid w:val="00FB0B22"/>
    <w:rsid w:val="00FB0EC1"/>
    <w:rsid w:val="00FB0FCC"/>
    <w:rsid w:val="00FB17D3"/>
    <w:rsid w:val="00FB264C"/>
    <w:rsid w:val="00FB3560"/>
    <w:rsid w:val="00FB3A26"/>
    <w:rsid w:val="00FB4787"/>
    <w:rsid w:val="00FB4ECA"/>
    <w:rsid w:val="00FB66D9"/>
    <w:rsid w:val="00FB6DE6"/>
    <w:rsid w:val="00FB7531"/>
    <w:rsid w:val="00FB7868"/>
    <w:rsid w:val="00FC0A40"/>
    <w:rsid w:val="00FC0D8E"/>
    <w:rsid w:val="00FC0F27"/>
    <w:rsid w:val="00FC128E"/>
    <w:rsid w:val="00FC1942"/>
    <w:rsid w:val="00FC2493"/>
    <w:rsid w:val="00FC4192"/>
    <w:rsid w:val="00FC4707"/>
    <w:rsid w:val="00FC4768"/>
    <w:rsid w:val="00FC652E"/>
    <w:rsid w:val="00FC6F6C"/>
    <w:rsid w:val="00FC7C5B"/>
    <w:rsid w:val="00FD07CB"/>
    <w:rsid w:val="00FD13F2"/>
    <w:rsid w:val="00FD1790"/>
    <w:rsid w:val="00FD1FB0"/>
    <w:rsid w:val="00FD2591"/>
    <w:rsid w:val="00FD2F17"/>
    <w:rsid w:val="00FD2F79"/>
    <w:rsid w:val="00FD4A0D"/>
    <w:rsid w:val="00FD51F4"/>
    <w:rsid w:val="00FD58A7"/>
    <w:rsid w:val="00FD58D1"/>
    <w:rsid w:val="00FD5DEE"/>
    <w:rsid w:val="00FD66C5"/>
    <w:rsid w:val="00FD7902"/>
    <w:rsid w:val="00FE02CE"/>
    <w:rsid w:val="00FE263A"/>
    <w:rsid w:val="00FE29A6"/>
    <w:rsid w:val="00FE2CF4"/>
    <w:rsid w:val="00FE366D"/>
    <w:rsid w:val="00FE3AFE"/>
    <w:rsid w:val="00FE5178"/>
    <w:rsid w:val="00FE57E5"/>
    <w:rsid w:val="00FE5C37"/>
    <w:rsid w:val="00FE65BC"/>
    <w:rsid w:val="00FE7363"/>
    <w:rsid w:val="00FE7612"/>
    <w:rsid w:val="00FF0FA1"/>
    <w:rsid w:val="00FF2EE6"/>
    <w:rsid w:val="00FF30F4"/>
    <w:rsid w:val="00FF4018"/>
    <w:rsid w:val="00FF4E29"/>
    <w:rsid w:val="00FF515C"/>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D8579"/>
  <w15:docId w15:val="{106E6C5F-E904-4CD8-B0DD-D49690DDB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0A23"/>
    <w:rPr>
      <w:sz w:val="24"/>
      <w:szCs w:val="24"/>
    </w:rPr>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H1"/>
    <w:basedOn w:val="Normal"/>
    <w:next w:val="Normal"/>
    <w:link w:val="Titre1Car"/>
    <w:qFormat/>
    <w:rsid w:val="005306CC"/>
    <w:pPr>
      <w:numPr>
        <w:numId w:val="1"/>
      </w:numPr>
      <w:spacing w:before="360" w:after="240"/>
      <w:jc w:val="both"/>
      <w:outlineLvl w:val="0"/>
    </w:pPr>
    <w:rPr>
      <w:rFonts w:ascii="Calibri" w:hAnsi="Calibri" w:cs="Calibri"/>
      <w:b/>
      <w:bCs/>
      <w:caps/>
      <w:color w:val="31849B" w:themeColor="accent5" w:themeShade="BF"/>
      <w:kern w:val="28"/>
    </w:rPr>
  </w:style>
  <w:style w:type="paragraph" w:styleId="Titre2">
    <w:name w:val="heading 2"/>
    <w:aliases w:val="Titre 2 §1,§1,Titre 1b,H2,paragraphe,Titre 21,t2.T2,h2,Titre2,Fonctionnalité,FonctionnalitÈ,Fonctionnalité1,Fonctionnalité2,Fonctionnalité3,FonctionnalitÈ1,Fonctionnalité4,Fonctionnalité5,Heading 21,FonctionnalitÈ2,Fonctionnalité6,l2,I2,§1 Car"/>
    <w:basedOn w:val="Titre3"/>
    <w:next w:val="Normal"/>
    <w:link w:val="Titre2Car"/>
    <w:qFormat/>
    <w:rsid w:val="00A52215"/>
    <w:pPr>
      <w:numPr>
        <w:ilvl w:val="1"/>
      </w:numPr>
      <w:spacing w:before="0" w:after="0"/>
      <w:ind w:left="567" w:hanging="141"/>
      <w:outlineLvl w:val="1"/>
    </w:pPr>
    <w:rPr>
      <w:color w:val="76923C" w:themeColor="accent3" w:themeShade="BF"/>
      <w:sz w:val="24"/>
      <w:szCs w:val="24"/>
    </w:rPr>
  </w:style>
  <w:style w:type="paragraph" w:styleId="Titre3">
    <w:name w:val="heading 3"/>
    <w:aliases w:val="T3"/>
    <w:basedOn w:val="Normal"/>
    <w:next w:val="Normal"/>
    <w:link w:val="Titre3Car"/>
    <w:qFormat/>
    <w:rsid w:val="009F1E11"/>
    <w:pPr>
      <w:keepNext/>
      <w:numPr>
        <w:ilvl w:val="2"/>
        <w:numId w:val="1"/>
      </w:numPr>
      <w:spacing w:before="240" w:after="60"/>
      <w:ind w:left="8517" w:hanging="7241"/>
      <w:outlineLvl w:val="2"/>
    </w:pPr>
    <w:rPr>
      <w:rFonts w:asciiTheme="minorHAnsi" w:eastAsia="Calibri" w:hAnsiTheme="minorHAnsi" w:cs="Arial"/>
      <w:b/>
      <w:bCs/>
      <w:color w:val="5F497A" w:themeColor="accent4" w:themeShade="BF"/>
      <w:sz w:val="20"/>
      <w:szCs w:val="20"/>
      <w:lang w:eastAsia="en-US"/>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Heading 4,T4"/>
    <w:basedOn w:val="Sous-titre"/>
    <w:next w:val="Normal"/>
    <w:qFormat/>
    <w:rsid w:val="00291CAB"/>
    <w:pPr>
      <w:outlineLvl w:val="3"/>
    </w:pPr>
  </w:style>
  <w:style w:type="paragraph" w:styleId="Titre5">
    <w:name w:val="heading 5"/>
    <w:basedOn w:val="Normal"/>
    <w:next w:val="Normal"/>
    <w:link w:val="Titre5Car"/>
    <w:unhideWhenUsed/>
    <w:qFormat/>
    <w:rsid w:val="00B35FB9"/>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qFormat/>
    <w:rsid w:val="008C2F02"/>
    <w:pPr>
      <w:tabs>
        <w:tab w:val="num" w:pos="-1388"/>
      </w:tabs>
      <w:spacing w:before="240" w:after="60"/>
      <w:ind w:left="2124" w:hanging="708"/>
      <w:jc w:val="both"/>
      <w:outlineLvl w:val="5"/>
    </w:pPr>
    <w:rPr>
      <w:rFonts w:ascii="Arial" w:hAnsi="Arial" w:cs="Arial"/>
      <w:i/>
      <w:iCs/>
      <w:sz w:val="22"/>
      <w:szCs w:val="22"/>
    </w:rPr>
  </w:style>
  <w:style w:type="paragraph" w:styleId="Titre7">
    <w:name w:val="heading 7"/>
    <w:basedOn w:val="Normal"/>
    <w:next w:val="Normal"/>
    <w:link w:val="Titre7Car"/>
    <w:qFormat/>
    <w:rsid w:val="008C2F02"/>
    <w:pPr>
      <w:tabs>
        <w:tab w:val="num" w:pos="-1388"/>
      </w:tabs>
      <w:spacing w:before="240" w:after="60"/>
      <w:ind w:left="2832" w:hanging="708"/>
      <w:jc w:val="both"/>
      <w:outlineLvl w:val="6"/>
    </w:pPr>
    <w:rPr>
      <w:rFonts w:ascii="Arial" w:hAnsi="Arial" w:cs="Arial"/>
      <w:sz w:val="20"/>
      <w:szCs w:val="20"/>
    </w:rPr>
  </w:style>
  <w:style w:type="paragraph" w:styleId="Titre8">
    <w:name w:val="heading 8"/>
    <w:basedOn w:val="Normal"/>
    <w:next w:val="Normal"/>
    <w:link w:val="Titre8Car"/>
    <w:unhideWhenUsed/>
    <w:qFormat/>
    <w:rsid w:val="00A17AB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qFormat/>
    <w:rsid w:val="008C2F02"/>
    <w:pPr>
      <w:tabs>
        <w:tab w:val="num" w:pos="-1388"/>
      </w:tabs>
      <w:spacing w:before="240" w:after="60"/>
      <w:ind w:left="4248" w:hanging="708"/>
      <w:jc w:val="both"/>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uiPriority w:val="99"/>
    <w:rsid w:val="00FA3933"/>
    <w:pPr>
      <w:ind w:left="851" w:hanging="284"/>
      <w:jc w:val="both"/>
    </w:pPr>
    <w:rPr>
      <w:rFonts w:ascii="Arial Narrow" w:hAnsi="Arial Narrow"/>
      <w:sz w:val="22"/>
      <w:szCs w:val="22"/>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uiPriority w:val="99"/>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pPr>
      <w:spacing w:before="240" w:after="120"/>
    </w:pPr>
    <w:rPr>
      <w:rFonts w:asciiTheme="minorHAnsi" w:hAnsiTheme="minorHAnsi" w:cstheme="minorHAnsi"/>
      <w:b/>
      <w:bCs/>
      <w:sz w:val="20"/>
      <w:szCs w:val="20"/>
    </w:rPr>
  </w:style>
  <w:style w:type="paragraph" w:styleId="TM2">
    <w:name w:val="toc 2"/>
    <w:basedOn w:val="Normal"/>
    <w:next w:val="Normal"/>
    <w:autoRedefine/>
    <w:uiPriority w:val="39"/>
    <w:rsid w:val="00660380"/>
    <w:pPr>
      <w:spacing w:before="120"/>
      <w:ind w:left="240"/>
    </w:pPr>
    <w:rPr>
      <w:rFonts w:asciiTheme="minorHAnsi" w:hAnsiTheme="minorHAnsi" w:cstheme="minorHAnsi"/>
      <w:i/>
      <w:iC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Theme="minorHAnsi" w:hAnsiTheme="minorHAnsi" w:cstheme="minorHAnsi"/>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20"/>
      <w:szCs w:val="20"/>
    </w:rPr>
  </w:style>
  <w:style w:type="paragraph" w:styleId="TM5">
    <w:name w:val="toc 5"/>
    <w:basedOn w:val="Normal"/>
    <w:next w:val="Normal"/>
    <w:autoRedefine/>
    <w:uiPriority w:val="39"/>
    <w:rsid w:val="00662B57"/>
    <w:pPr>
      <w:ind w:left="960"/>
    </w:pPr>
    <w:rPr>
      <w:rFonts w:asciiTheme="minorHAnsi" w:hAnsiTheme="minorHAnsi" w:cstheme="minorHAnsi"/>
      <w:sz w:val="20"/>
      <w:szCs w:val="20"/>
    </w:rPr>
  </w:style>
  <w:style w:type="paragraph" w:styleId="TM6">
    <w:name w:val="toc 6"/>
    <w:basedOn w:val="Normal"/>
    <w:next w:val="Normal"/>
    <w:autoRedefine/>
    <w:uiPriority w:val="39"/>
    <w:rsid w:val="00662B57"/>
    <w:pPr>
      <w:ind w:left="1200"/>
    </w:pPr>
    <w:rPr>
      <w:rFonts w:asciiTheme="minorHAnsi" w:hAnsiTheme="minorHAnsi" w:cstheme="minorHAnsi"/>
      <w:sz w:val="20"/>
      <w:szCs w:val="20"/>
    </w:rPr>
  </w:style>
  <w:style w:type="paragraph" w:styleId="TM7">
    <w:name w:val="toc 7"/>
    <w:basedOn w:val="Normal"/>
    <w:next w:val="Normal"/>
    <w:autoRedefine/>
    <w:uiPriority w:val="39"/>
    <w:rsid w:val="00662B57"/>
    <w:pPr>
      <w:ind w:left="1440"/>
    </w:pPr>
    <w:rPr>
      <w:rFonts w:asciiTheme="minorHAnsi" w:hAnsiTheme="minorHAnsi" w:cstheme="minorHAnsi"/>
      <w:sz w:val="20"/>
      <w:szCs w:val="20"/>
    </w:rPr>
  </w:style>
  <w:style w:type="paragraph" w:styleId="TM8">
    <w:name w:val="toc 8"/>
    <w:basedOn w:val="Normal"/>
    <w:next w:val="Normal"/>
    <w:autoRedefine/>
    <w:uiPriority w:val="39"/>
    <w:rsid w:val="00662B57"/>
    <w:pPr>
      <w:ind w:left="1680"/>
    </w:pPr>
    <w:rPr>
      <w:rFonts w:asciiTheme="minorHAnsi" w:hAnsiTheme="minorHAnsi" w:cstheme="minorHAnsi"/>
      <w:sz w:val="20"/>
      <w:szCs w:val="20"/>
    </w:rPr>
  </w:style>
  <w:style w:type="paragraph" w:styleId="TM9">
    <w:name w:val="toc 9"/>
    <w:basedOn w:val="Normal"/>
    <w:next w:val="Normal"/>
    <w:autoRedefine/>
    <w:uiPriority w:val="39"/>
    <w:rsid w:val="00662B57"/>
    <w:pPr>
      <w:ind w:left="1920"/>
    </w:pPr>
    <w:rPr>
      <w:rFonts w:asciiTheme="minorHAnsi" w:hAnsiTheme="minorHAnsi" w:cstheme="minorHAnsi"/>
      <w:sz w:val="20"/>
      <w:szCs w:val="20"/>
    </w:r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val="0"/>
      <w:sz w:val="28"/>
    </w:rPr>
  </w:style>
  <w:style w:type="character" w:customStyle="1" w:styleId="Titre1Car">
    <w:name w:val="Titre 1 Car"/>
    <w:aliases w:val="Titre 1 Article 1 Car,Article 1 Car,Section Heading Car,1titre Car,1titre1 Car,1titre2 Car,1titre3 Car,1titre4 Car,1titre5 Car,1titre6 Car,Titre : normal+police 18 points Car,gras Car,GSA1 Car,Titre a Car,Titre 11 Car,t1.T1.Titre 1 Car"/>
    <w:link w:val="Titre1"/>
    <w:rsid w:val="005306CC"/>
    <w:rPr>
      <w:rFonts w:ascii="Calibri" w:hAnsi="Calibri" w:cs="Calibri"/>
      <w:b/>
      <w:bCs/>
      <w:caps/>
      <w:color w:val="31849B" w:themeColor="accent5" w:themeShade="BF"/>
      <w:kern w:val="28"/>
      <w:sz w:val="24"/>
      <w:szCs w:val="24"/>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Calibri"/>
      <w:b/>
      <w:bCs/>
      <w:color w:val="31849B" w:themeColor="accent5" w:themeShade="BF"/>
      <w:kern w:val="28"/>
      <w:sz w:val="28"/>
      <w:szCs w:val="24"/>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character" w:customStyle="1" w:styleId="RetraitcorpsdetexteCar">
    <w:name w:val="Retrait corps de texte Car"/>
    <w:link w:val="Retraitcorpsdetexte"/>
    <w:uiPriority w:val="99"/>
    <w:locked/>
    <w:rsid w:val="0075418C"/>
    <w:rPr>
      <w:sz w:val="24"/>
      <w:szCs w:val="24"/>
    </w:rPr>
  </w:style>
  <w:style w:type="character" w:customStyle="1" w:styleId="Retraitcorpsdetexte2Car">
    <w:name w:val="Retrait corps de texte 2 Car"/>
    <w:link w:val="Retraitcorpsdetexte2"/>
    <w:uiPriority w:val="99"/>
    <w:locked/>
    <w:rsid w:val="00C215BC"/>
    <w:rPr>
      <w:rFonts w:ascii="Arial Narrow" w:hAnsi="Arial Narrow"/>
      <w:sz w:val="22"/>
      <w:szCs w:val="22"/>
    </w:rPr>
  </w:style>
  <w:style w:type="paragraph" w:customStyle="1" w:styleId="Loc2">
    <w:name w:val="Loc2"/>
    <w:basedOn w:val="Corpsdetexte"/>
    <w:link w:val="Loc2Car"/>
    <w:qFormat/>
    <w:rsid w:val="00B474B8"/>
    <w:pPr>
      <w:suppressAutoHyphens/>
      <w:spacing w:before="100" w:after="60"/>
      <w:ind w:left="567" w:hanging="286"/>
    </w:pPr>
    <w:rPr>
      <w:rFonts w:ascii="Arial Narrow" w:hAnsi="Arial Narrow"/>
      <w:sz w:val="22"/>
      <w:szCs w:val="20"/>
    </w:rPr>
  </w:style>
  <w:style w:type="paragraph" w:customStyle="1" w:styleId="Loc3">
    <w:name w:val="Loc3"/>
    <w:basedOn w:val="Corpsdetexte"/>
    <w:link w:val="Loc3Car"/>
    <w:qFormat/>
    <w:rsid w:val="00B474B8"/>
    <w:pPr>
      <w:suppressAutoHyphens/>
      <w:spacing w:before="100" w:after="60"/>
      <w:ind w:left="720"/>
    </w:pPr>
    <w:rPr>
      <w:rFonts w:ascii="Arial Narrow" w:hAnsi="Arial Narrow"/>
      <w:sz w:val="22"/>
      <w:szCs w:val="20"/>
    </w:rPr>
  </w:style>
  <w:style w:type="character" w:customStyle="1" w:styleId="Loc2Car">
    <w:name w:val="Loc2 Car"/>
    <w:link w:val="Loc2"/>
    <w:rsid w:val="00B474B8"/>
    <w:rPr>
      <w:rFonts w:ascii="Arial Narrow" w:hAnsi="Arial Narrow"/>
      <w:sz w:val="22"/>
    </w:rPr>
  </w:style>
  <w:style w:type="character" w:customStyle="1" w:styleId="Loc3Car">
    <w:name w:val="Loc3 Car"/>
    <w:link w:val="Loc3"/>
    <w:rsid w:val="00B474B8"/>
    <w:rPr>
      <w:rFonts w:ascii="Arial Narrow" w:hAnsi="Arial Narrow"/>
      <w:sz w:val="22"/>
    </w:rPr>
  </w:style>
  <w:style w:type="paragraph" w:customStyle="1" w:styleId="Sujtion">
    <w:name w:val="Sujétion"/>
    <w:basedOn w:val="Normal"/>
    <w:link w:val="SujtionCar"/>
    <w:qFormat/>
    <w:rsid w:val="00B474B8"/>
    <w:pPr>
      <w:numPr>
        <w:numId w:val="2"/>
      </w:numPr>
      <w:tabs>
        <w:tab w:val="clear" w:pos="2912"/>
        <w:tab w:val="num" w:pos="360"/>
      </w:tabs>
      <w:suppressAutoHyphens/>
      <w:spacing w:before="100" w:after="60"/>
      <w:ind w:left="360"/>
    </w:pPr>
    <w:rPr>
      <w:rFonts w:ascii="Arial" w:hAnsi="Arial"/>
      <w:noProof/>
      <w:sz w:val="20"/>
      <w:szCs w:val="20"/>
    </w:rPr>
  </w:style>
  <w:style w:type="character" w:customStyle="1" w:styleId="SujtionCar">
    <w:name w:val="Sujétion Car"/>
    <w:link w:val="Sujtion"/>
    <w:rsid w:val="00B474B8"/>
    <w:rPr>
      <w:rFonts w:ascii="Arial" w:hAnsi="Arial"/>
      <w:noProof/>
    </w:rPr>
  </w:style>
  <w:style w:type="paragraph" w:styleId="Paragraphedeliste">
    <w:name w:val="List Paragraph"/>
    <w:basedOn w:val="Normal"/>
    <w:uiPriority w:val="34"/>
    <w:qFormat/>
    <w:rsid w:val="006E0780"/>
    <w:pPr>
      <w:ind w:left="720"/>
      <w:contextualSpacing/>
    </w:pPr>
  </w:style>
  <w:style w:type="character" w:customStyle="1" w:styleId="Titre3Car">
    <w:name w:val="Titre 3 Car"/>
    <w:aliases w:val="T3 Car"/>
    <w:basedOn w:val="Policepardfaut"/>
    <w:link w:val="Titre3"/>
    <w:rsid w:val="009F1E11"/>
    <w:rPr>
      <w:rFonts w:asciiTheme="minorHAnsi" w:eastAsia="Calibri" w:hAnsiTheme="minorHAnsi" w:cs="Arial"/>
      <w:b/>
      <w:bCs/>
      <w:color w:val="5F497A" w:themeColor="accent4" w:themeShade="BF"/>
      <w:lang w:eastAsia="en-US"/>
    </w:rPr>
  </w:style>
  <w:style w:type="character" w:customStyle="1" w:styleId="Corpsdetexte2Car">
    <w:name w:val="Corps de texte 2 Car"/>
    <w:basedOn w:val="Policepardfaut"/>
    <w:link w:val="Corpsdetexte2"/>
    <w:rsid w:val="00A22E22"/>
    <w:rPr>
      <w:sz w:val="24"/>
      <w:szCs w:val="24"/>
    </w:rPr>
  </w:style>
  <w:style w:type="paragraph" w:customStyle="1" w:styleId="CLUSION">
    <w:name w:val="CLUSION"/>
    <w:basedOn w:val="Normal"/>
    <w:rsid w:val="00A22E22"/>
    <w:pPr>
      <w:jc w:val="both"/>
    </w:pPr>
    <w:rPr>
      <w:rFonts w:ascii="Univers" w:hAnsi="Univers"/>
    </w:rPr>
  </w:style>
  <w:style w:type="character" w:customStyle="1" w:styleId="En-tteCar">
    <w:name w:val="En-tête Car"/>
    <w:basedOn w:val="Policepardfaut"/>
    <w:link w:val="En-tte"/>
    <w:rsid w:val="00F068F5"/>
    <w:rPr>
      <w:rFonts w:ascii="Arial Narrow" w:hAnsi="Arial Narrow"/>
      <w:sz w:val="22"/>
      <w:szCs w:val="22"/>
    </w:rPr>
  </w:style>
  <w:style w:type="character" w:customStyle="1" w:styleId="Titre2Car">
    <w:name w:val="Titre 2 Car"/>
    <w:aliases w:val="Titre 2 §1 Car,§1 Car1,Titre 1b Car,H2 Car,paragraphe Car,Titre 21 Car,t2.T2 Car,h2 Car,Titre2 Car,Fonctionnalité Car,FonctionnalitÈ Car,Fonctionnalité1 Car,Fonctionnalité2 Car,Fonctionnalité3 Car,FonctionnalitÈ1 Car,Fonctionnalité4 Car"/>
    <w:basedOn w:val="Policepardfaut"/>
    <w:link w:val="Titre2"/>
    <w:rsid w:val="00A52215"/>
    <w:rPr>
      <w:rFonts w:asciiTheme="minorHAnsi" w:eastAsia="Calibri" w:hAnsiTheme="minorHAnsi" w:cs="Arial"/>
      <w:b/>
      <w:bCs/>
      <w:color w:val="76923C" w:themeColor="accent3" w:themeShade="BF"/>
      <w:sz w:val="24"/>
      <w:szCs w:val="24"/>
      <w:lang w:eastAsia="en-US"/>
    </w:rPr>
  </w:style>
  <w:style w:type="character" w:customStyle="1" w:styleId="Titre5Car">
    <w:name w:val="Titre 5 Car"/>
    <w:basedOn w:val="Policepardfaut"/>
    <w:link w:val="Titre5"/>
    <w:semiHidden/>
    <w:rsid w:val="00B35FB9"/>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A17ABC"/>
    <w:rPr>
      <w:rFonts w:asciiTheme="majorHAnsi" w:eastAsiaTheme="majorEastAsia" w:hAnsiTheme="majorHAnsi" w:cstheme="majorBidi"/>
      <w:color w:val="404040" w:themeColor="text1" w:themeTint="BF"/>
    </w:rPr>
  </w:style>
  <w:style w:type="character" w:customStyle="1" w:styleId="PieddepageCar">
    <w:name w:val="Pied de page Car"/>
    <w:basedOn w:val="Policepardfaut"/>
    <w:link w:val="Pieddepage"/>
    <w:uiPriority w:val="99"/>
    <w:rsid w:val="00790055"/>
    <w:rPr>
      <w:sz w:val="24"/>
      <w:szCs w:val="24"/>
    </w:rPr>
  </w:style>
  <w:style w:type="character" w:styleId="lev">
    <w:name w:val="Strong"/>
    <w:basedOn w:val="Policepardfaut"/>
    <w:uiPriority w:val="22"/>
    <w:qFormat/>
    <w:rsid w:val="003B45DF"/>
    <w:rPr>
      <w:b/>
      <w:bCs/>
    </w:rPr>
  </w:style>
  <w:style w:type="paragraph" w:styleId="Notedefin">
    <w:name w:val="endnote text"/>
    <w:basedOn w:val="Normal"/>
    <w:link w:val="NotedefinCar"/>
    <w:rsid w:val="00516BE9"/>
    <w:rPr>
      <w:sz w:val="20"/>
      <w:szCs w:val="20"/>
    </w:rPr>
  </w:style>
  <w:style w:type="character" w:customStyle="1" w:styleId="NotedefinCar">
    <w:name w:val="Note de fin Car"/>
    <w:basedOn w:val="Policepardfaut"/>
    <w:link w:val="Notedefin"/>
    <w:rsid w:val="00516BE9"/>
  </w:style>
  <w:style w:type="character" w:styleId="Appeldenotedefin">
    <w:name w:val="endnote reference"/>
    <w:basedOn w:val="Policepardfaut"/>
    <w:rsid w:val="00516BE9"/>
    <w:rPr>
      <w:vertAlign w:val="superscript"/>
    </w:rPr>
  </w:style>
  <w:style w:type="paragraph" w:customStyle="1" w:styleId="05ARTICLENiv1-SsTitre">
    <w:name w:val="05_ARTICLE_Niv1 - SsTitre"/>
    <w:next w:val="Normal"/>
    <w:rsid w:val="00A773F9"/>
    <w:pPr>
      <w:suppressAutoHyphens/>
      <w:spacing w:before="120" w:after="120"/>
      <w:jc w:val="both"/>
    </w:pPr>
    <w:rPr>
      <w:rFonts w:ascii="Arial" w:hAnsi="Arial" w:cs="Arial"/>
      <w:b/>
      <w:color w:val="BF3F00"/>
      <w:spacing w:val="-10"/>
      <w:sz w:val="22"/>
      <w:lang w:eastAsia="ar-SA"/>
    </w:rPr>
  </w:style>
  <w:style w:type="paragraph" w:customStyle="1" w:styleId="fcasegauche">
    <w:name w:val="f_case_gauche"/>
    <w:basedOn w:val="Normal"/>
    <w:rsid w:val="001E2363"/>
    <w:pPr>
      <w:suppressAutoHyphens/>
      <w:spacing w:after="60"/>
      <w:ind w:left="284" w:hanging="284"/>
      <w:jc w:val="both"/>
    </w:pPr>
    <w:rPr>
      <w:rFonts w:ascii="Univers (WN)" w:hAnsi="Univers (WN)" w:cs="Univers (WN)"/>
      <w:sz w:val="20"/>
      <w:szCs w:val="20"/>
      <w:lang w:eastAsia="ar-SA"/>
    </w:rPr>
  </w:style>
  <w:style w:type="paragraph" w:customStyle="1" w:styleId="TABNIVEAU1">
    <w:name w:val="TAB NIVEAU 1"/>
    <w:basedOn w:val="Normal"/>
    <w:rsid w:val="00730001"/>
    <w:pPr>
      <w:numPr>
        <w:numId w:val="3"/>
      </w:numPr>
      <w:suppressAutoHyphens/>
      <w:spacing w:after="240"/>
      <w:jc w:val="both"/>
    </w:pPr>
    <w:rPr>
      <w:rFonts w:ascii="Calibri" w:hAnsi="Calibri" w:cs="Calibri"/>
      <w:spacing w:val="-6"/>
      <w:sz w:val="20"/>
      <w:szCs w:val="20"/>
      <w:lang w:eastAsia="ar-SA"/>
    </w:rPr>
  </w:style>
  <w:style w:type="paragraph" w:customStyle="1" w:styleId="06ARTICLENiv2-Texte">
    <w:name w:val="06_ARTICLE_Niv2 - Texte"/>
    <w:basedOn w:val="Normal"/>
    <w:rsid w:val="00730001"/>
    <w:pPr>
      <w:suppressAutoHyphens/>
      <w:spacing w:after="240"/>
      <w:ind w:left="284"/>
      <w:jc w:val="both"/>
    </w:pPr>
    <w:rPr>
      <w:rFonts w:ascii="Calibri" w:hAnsi="Calibri" w:cs="Calibri"/>
      <w:spacing w:val="-6"/>
      <w:sz w:val="20"/>
      <w:szCs w:val="20"/>
      <w:lang w:eastAsia="ar-SA"/>
    </w:rPr>
  </w:style>
  <w:style w:type="paragraph" w:customStyle="1" w:styleId="05ARTICLENiv1-Texte">
    <w:name w:val="05_ARTICLE_Niv1 - Texte"/>
    <w:rsid w:val="00730001"/>
    <w:pPr>
      <w:suppressAutoHyphens/>
      <w:spacing w:after="120"/>
      <w:jc w:val="both"/>
    </w:pPr>
    <w:rPr>
      <w:rFonts w:ascii="Arial" w:hAnsi="Arial" w:cs="Arial"/>
      <w:spacing w:val="-6"/>
      <w:lang w:eastAsia="ar-SA"/>
    </w:rPr>
  </w:style>
  <w:style w:type="paragraph" w:customStyle="1" w:styleId="05ARTICLENiv1-TexteCar">
    <w:name w:val="05_ARTICLE_Niv1 - Texte Car"/>
    <w:rsid w:val="00730001"/>
    <w:pPr>
      <w:tabs>
        <w:tab w:val="left" w:leader="dot" w:pos="9526"/>
      </w:tabs>
      <w:suppressAutoHyphens/>
      <w:spacing w:after="240"/>
      <w:jc w:val="both"/>
    </w:pPr>
    <w:rPr>
      <w:rFonts w:ascii="Arial" w:hAnsi="Arial" w:cs="Arial"/>
      <w:spacing w:val="-6"/>
      <w:lang w:eastAsia="ar-SA"/>
    </w:rPr>
  </w:style>
  <w:style w:type="paragraph" w:customStyle="1" w:styleId="04ARTICLE-Titre">
    <w:name w:val="04_ARTICLE - Titre"/>
    <w:next w:val="Normal"/>
    <w:rsid w:val="00EF6AF7"/>
    <w:pPr>
      <w:pBdr>
        <w:top w:val="single" w:sz="4" w:space="1" w:color="808080"/>
        <w:left w:val="single" w:sz="4" w:space="1" w:color="808080"/>
        <w:bottom w:val="single" w:sz="4" w:space="1" w:color="808080"/>
        <w:right w:val="single" w:sz="4" w:space="1" w:color="808080"/>
      </w:pBdr>
      <w:shd w:val="clear" w:color="auto" w:fill="808080"/>
      <w:suppressAutoHyphens/>
      <w:spacing w:before="480" w:after="240"/>
    </w:pPr>
    <w:rPr>
      <w:rFonts w:ascii="Arial Black" w:hAnsi="Arial Black" w:cs="Arial Black"/>
      <w:caps/>
      <w:color w:val="FFFFFF"/>
      <w:lang w:eastAsia="ar-SA"/>
    </w:rPr>
  </w:style>
  <w:style w:type="character" w:customStyle="1" w:styleId="06ARTICLENiv2-N">
    <w:name w:val="06_ARTICLE_Niv2 - N°"/>
    <w:rsid w:val="00EF6AF7"/>
    <w:rPr>
      <w:rFonts w:ascii="Arial" w:hAnsi="Arial" w:cs="Arial"/>
      <w:b/>
      <w:color w:val="999999"/>
      <w:spacing w:val="-10"/>
      <w:sz w:val="22"/>
      <w:u w:val="none"/>
    </w:rPr>
  </w:style>
  <w:style w:type="paragraph" w:customStyle="1" w:styleId="StyleStyleTitre2Verdana10pt">
    <w:name w:val="Style Style Titre 2 + Verdana + 10 pt"/>
    <w:basedOn w:val="Normal"/>
    <w:rsid w:val="00EF6AF7"/>
    <w:pPr>
      <w:keepNext/>
      <w:suppressAutoHyphens/>
      <w:spacing w:before="120" w:after="120"/>
      <w:ind w:left="792" w:hanging="792"/>
      <w:jc w:val="both"/>
    </w:pPr>
    <w:rPr>
      <w:rFonts w:ascii="Verdana" w:hAnsi="Verdana" w:cs="Verdana"/>
      <w:b/>
      <w:bCs/>
      <w:sz w:val="20"/>
      <w:szCs w:val="20"/>
      <w:lang w:eastAsia="ar-SA"/>
    </w:rPr>
  </w:style>
  <w:style w:type="paragraph" w:customStyle="1" w:styleId="Paragraphe">
    <w:name w:val="Paragraphe"/>
    <w:basedOn w:val="Normal"/>
    <w:rsid w:val="00EF6AF7"/>
    <w:pPr>
      <w:overflowPunct w:val="0"/>
      <w:autoSpaceDE w:val="0"/>
      <w:autoSpaceDN w:val="0"/>
      <w:adjustRightInd w:val="0"/>
      <w:spacing w:before="120"/>
      <w:jc w:val="both"/>
      <w:textAlignment w:val="baseline"/>
    </w:pPr>
  </w:style>
  <w:style w:type="paragraph" w:customStyle="1" w:styleId="TAB2">
    <w:name w:val="TAB 2"/>
    <w:basedOn w:val="Normal"/>
    <w:rsid w:val="005D0F4E"/>
    <w:pPr>
      <w:suppressAutoHyphens/>
      <w:spacing w:after="240"/>
      <w:ind w:left="900" w:hanging="180"/>
      <w:jc w:val="both"/>
    </w:pPr>
    <w:rPr>
      <w:rFonts w:ascii="Arial" w:hAnsi="Arial" w:cs="Arial"/>
      <w:spacing w:val="-6"/>
      <w:sz w:val="20"/>
      <w:szCs w:val="20"/>
      <w:lang w:eastAsia="ar-SA"/>
    </w:rPr>
  </w:style>
  <w:style w:type="paragraph" w:customStyle="1" w:styleId="06ARTICLENiv2-SsTitre">
    <w:name w:val="06_ARTICLE_Niv2 - SsTitre"/>
    <w:next w:val="06ARTICLENiv2-Texte"/>
    <w:rsid w:val="005D0F4E"/>
    <w:pPr>
      <w:suppressAutoHyphens/>
      <w:spacing w:before="120" w:after="120"/>
      <w:ind w:left="284"/>
      <w:jc w:val="both"/>
    </w:pPr>
    <w:rPr>
      <w:rFonts w:ascii="Arial" w:hAnsi="Arial" w:cs="Arial"/>
      <w:b/>
      <w:color w:val="999999"/>
      <w:spacing w:val="-10"/>
      <w:sz w:val="22"/>
      <w:lang w:eastAsia="ar-SA"/>
    </w:rPr>
  </w:style>
  <w:style w:type="paragraph" w:customStyle="1" w:styleId="05ARTICLENiv1-TexteCarCar">
    <w:name w:val="05_ARTICLE_Niv1 - Texte Car Car"/>
    <w:rsid w:val="005D0F4E"/>
    <w:pPr>
      <w:tabs>
        <w:tab w:val="left" w:leader="dot" w:pos="9526"/>
      </w:tabs>
      <w:suppressAutoHyphens/>
      <w:spacing w:after="240"/>
      <w:jc w:val="both"/>
    </w:pPr>
    <w:rPr>
      <w:rFonts w:ascii="Arial" w:hAnsi="Arial" w:cs="Arial"/>
      <w:spacing w:val="-6"/>
      <w:lang w:eastAsia="ar-SA"/>
    </w:rPr>
  </w:style>
  <w:style w:type="paragraph" w:customStyle="1" w:styleId="A10tab">
    <w:name w:val="A10 tab"/>
    <w:basedOn w:val="Normal"/>
    <w:rsid w:val="005D0F4E"/>
    <w:pPr>
      <w:suppressAutoHyphens/>
      <w:overflowPunct w:val="0"/>
      <w:autoSpaceDE w:val="0"/>
      <w:spacing w:after="240" w:line="240" w:lineRule="atLeast"/>
      <w:ind w:left="700"/>
      <w:textAlignment w:val="baseline"/>
    </w:pPr>
    <w:rPr>
      <w:rFonts w:ascii="Times" w:hAnsi="Times" w:cs="Times"/>
      <w:sz w:val="20"/>
      <w:szCs w:val="20"/>
      <w:lang w:eastAsia="ar-SA"/>
    </w:rPr>
  </w:style>
  <w:style w:type="paragraph" w:customStyle="1" w:styleId="CCIH">
    <w:name w:val="CCIH"/>
    <w:basedOn w:val="Normal"/>
    <w:link w:val="CCIHCarCar"/>
    <w:rsid w:val="007C3813"/>
    <w:pPr>
      <w:spacing w:after="60"/>
      <w:jc w:val="both"/>
    </w:pPr>
    <w:rPr>
      <w:rFonts w:ascii="Verdana" w:hAnsi="Verdana"/>
      <w:bCs/>
      <w:sz w:val="22"/>
    </w:rPr>
  </w:style>
  <w:style w:type="character" w:customStyle="1" w:styleId="CCIHCarCar">
    <w:name w:val="CCIH Car Car"/>
    <w:link w:val="CCIH"/>
    <w:rsid w:val="007C3813"/>
    <w:rPr>
      <w:rFonts w:ascii="Verdana" w:hAnsi="Verdana"/>
      <w:bCs/>
      <w:sz w:val="22"/>
      <w:szCs w:val="24"/>
    </w:rPr>
  </w:style>
  <w:style w:type="paragraph" w:customStyle="1" w:styleId="RedTxt">
    <w:name w:val="RedTxt"/>
    <w:basedOn w:val="Normal"/>
    <w:rsid w:val="00D32516"/>
    <w:pPr>
      <w:widowControl w:val="0"/>
    </w:pPr>
    <w:rPr>
      <w:rFonts w:ascii="Arial" w:hAnsi="Arial"/>
      <w:sz w:val="18"/>
      <w:szCs w:val="20"/>
    </w:rPr>
  </w:style>
  <w:style w:type="paragraph" w:customStyle="1" w:styleId="RedTitre2">
    <w:name w:val="RedTitre2"/>
    <w:basedOn w:val="Normal"/>
    <w:rsid w:val="00D32516"/>
    <w:pPr>
      <w:widowControl w:val="0"/>
      <w:pBdr>
        <w:top w:val="single" w:sz="6" w:space="1" w:color="auto"/>
        <w:left w:val="single" w:sz="6" w:space="1" w:color="auto"/>
        <w:bottom w:val="single" w:sz="6" w:space="1" w:color="auto"/>
        <w:right w:val="single" w:sz="6" w:space="1" w:color="auto"/>
      </w:pBdr>
    </w:pPr>
    <w:rPr>
      <w:rFonts w:ascii="Arial" w:hAnsi="Arial"/>
      <w:b/>
      <w:sz w:val="22"/>
      <w:szCs w:val="20"/>
    </w:rPr>
  </w:style>
  <w:style w:type="paragraph" w:customStyle="1" w:styleId="RedRub">
    <w:name w:val="RedRub"/>
    <w:basedOn w:val="Normal"/>
    <w:rsid w:val="00D32516"/>
    <w:pPr>
      <w:widowControl w:val="0"/>
    </w:pPr>
    <w:rPr>
      <w:rFonts w:ascii="Arial" w:hAnsi="Arial"/>
      <w:b/>
      <w:sz w:val="22"/>
      <w:szCs w:val="20"/>
    </w:rPr>
  </w:style>
  <w:style w:type="paragraph" w:customStyle="1" w:styleId="Style5">
    <w:name w:val="Style5"/>
    <w:basedOn w:val="Normal"/>
    <w:qFormat/>
    <w:rsid w:val="007A5074"/>
    <w:pPr>
      <w:keepNext/>
      <w:spacing w:before="240" w:after="120"/>
      <w:ind w:left="567" w:hanging="432"/>
      <w:outlineLvl w:val="1"/>
    </w:pPr>
    <w:rPr>
      <w:rFonts w:ascii="Calibri" w:eastAsiaTheme="minorHAnsi" w:hAnsi="Calibri" w:cs="Calibri"/>
      <w:b/>
      <w:sz w:val="22"/>
      <w:lang w:eastAsia="en-US"/>
    </w:rPr>
  </w:style>
  <w:style w:type="character" w:styleId="Mentionnonrsolue">
    <w:name w:val="Unresolved Mention"/>
    <w:basedOn w:val="Policepardfaut"/>
    <w:uiPriority w:val="99"/>
    <w:semiHidden/>
    <w:unhideWhenUsed/>
    <w:rsid w:val="009978A1"/>
    <w:rPr>
      <w:color w:val="605E5C"/>
      <w:shd w:val="clear" w:color="auto" w:fill="E1DFDD"/>
    </w:rPr>
  </w:style>
  <w:style w:type="paragraph" w:styleId="Sous-titre">
    <w:name w:val="Subtitle"/>
    <w:basedOn w:val="Normal"/>
    <w:next w:val="Normal"/>
    <w:link w:val="Sous-titreCar"/>
    <w:qFormat/>
    <w:rsid w:val="00291CA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291CAB"/>
    <w:rPr>
      <w:rFonts w:asciiTheme="minorHAnsi" w:eastAsiaTheme="minorEastAsia" w:hAnsiTheme="minorHAnsi" w:cstheme="minorBidi"/>
      <w:color w:val="5A5A5A" w:themeColor="text1" w:themeTint="A5"/>
      <w:spacing w:val="15"/>
      <w:sz w:val="22"/>
      <w:szCs w:val="22"/>
    </w:rPr>
  </w:style>
  <w:style w:type="paragraph" w:styleId="En-ttedetabledesmatires">
    <w:name w:val="TOC Heading"/>
    <w:basedOn w:val="Titre1"/>
    <w:next w:val="Normal"/>
    <w:uiPriority w:val="39"/>
    <w:unhideWhenUsed/>
    <w:qFormat/>
    <w:rsid w:val="0055276A"/>
    <w:pPr>
      <w:keepNext/>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NormalWeb">
    <w:name w:val="Normal (Web)"/>
    <w:basedOn w:val="Normal"/>
    <w:uiPriority w:val="99"/>
    <w:unhideWhenUsed/>
    <w:rsid w:val="00E835B3"/>
    <w:pPr>
      <w:spacing w:before="100" w:beforeAutospacing="1" w:after="100" w:afterAutospacing="1"/>
    </w:pPr>
  </w:style>
  <w:style w:type="character" w:customStyle="1" w:styleId="Bodytext2">
    <w:name w:val="Body text (2)_"/>
    <w:basedOn w:val="Policepardfaut"/>
    <w:link w:val="Bodytext20"/>
    <w:rsid w:val="001318E2"/>
    <w:rPr>
      <w:rFonts w:ascii="Calibri" w:eastAsia="Calibri" w:hAnsi="Calibri" w:cs="Calibri"/>
      <w:shd w:val="clear" w:color="auto" w:fill="FFFFFF"/>
    </w:rPr>
  </w:style>
  <w:style w:type="paragraph" w:customStyle="1" w:styleId="Bodytext20">
    <w:name w:val="Body text (2)"/>
    <w:basedOn w:val="Normal"/>
    <w:link w:val="Bodytext2"/>
    <w:rsid w:val="001318E2"/>
    <w:pPr>
      <w:widowControl w:val="0"/>
      <w:shd w:val="clear" w:color="auto" w:fill="FFFFFF"/>
      <w:spacing w:after="180" w:line="241" w:lineRule="exact"/>
      <w:ind w:hanging="760"/>
      <w:jc w:val="both"/>
    </w:pPr>
    <w:rPr>
      <w:rFonts w:ascii="Calibri" w:eastAsia="Calibri" w:hAnsi="Calibri" w:cs="Calibri"/>
      <w:sz w:val="20"/>
      <w:szCs w:val="20"/>
    </w:rPr>
  </w:style>
  <w:style w:type="paragraph" w:styleId="Sansinterligne">
    <w:name w:val="No Spacing"/>
    <w:uiPriority w:val="1"/>
    <w:qFormat/>
    <w:rsid w:val="001318E2"/>
    <w:pPr>
      <w:jc w:val="both"/>
    </w:pPr>
    <w:rPr>
      <w:rFonts w:asciiTheme="minorHAnsi" w:hAnsiTheme="minorHAnsi"/>
      <w:sz w:val="22"/>
      <w:szCs w:val="22"/>
      <w:lang w:eastAsia="en-US"/>
    </w:rPr>
  </w:style>
  <w:style w:type="table" w:styleId="TableauGrille6Couleur-Accentuation3">
    <w:name w:val="Grid Table 6 Colorful Accent 3"/>
    <w:basedOn w:val="TableauNormal"/>
    <w:uiPriority w:val="51"/>
    <w:rsid w:val="009D4F57"/>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4-Accentuation3">
    <w:name w:val="List Table 4 Accent 3"/>
    <w:basedOn w:val="TableauNormal"/>
    <w:uiPriority w:val="49"/>
    <w:rsid w:val="009D4F5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exte3">
    <w:name w:val="Texte3"/>
    <w:basedOn w:val="Normal"/>
    <w:rsid w:val="0079351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jc w:val="both"/>
    </w:pPr>
    <w:rPr>
      <w:rFonts w:cs="Arial"/>
      <w:noProof/>
      <w:color w:val="000000"/>
      <w:sz w:val="20"/>
      <w:szCs w:val="20"/>
      <w:shd w:val="clear" w:color="auto" w:fill="FFFFFF"/>
      <w:lang w:val="en-US" w:eastAsia="en-US"/>
    </w:rPr>
  </w:style>
  <w:style w:type="paragraph" w:customStyle="1" w:styleId="Standard">
    <w:name w:val="Standard"/>
    <w:link w:val="StandardCar"/>
    <w:autoRedefine/>
    <w:qFormat/>
    <w:rsid w:val="002E784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2E7846"/>
    <w:rPr>
      <w:rFonts w:ascii="Arial" w:eastAsia="Andale Sans UI" w:hAnsi="Arial" w:cs="Tahoma"/>
      <w:kern w:val="3"/>
      <w:szCs w:val="24"/>
      <w:lang w:eastAsia="ja-JP" w:bidi="fa-IR"/>
    </w:rPr>
  </w:style>
  <w:style w:type="character" w:styleId="Marquedecommentaire">
    <w:name w:val="annotation reference"/>
    <w:basedOn w:val="Policepardfaut"/>
    <w:semiHidden/>
    <w:unhideWhenUsed/>
    <w:rsid w:val="00BE5279"/>
    <w:rPr>
      <w:sz w:val="16"/>
      <w:szCs w:val="16"/>
    </w:rPr>
  </w:style>
  <w:style w:type="paragraph" w:styleId="Commentaire">
    <w:name w:val="annotation text"/>
    <w:basedOn w:val="Normal"/>
    <w:link w:val="CommentaireCar"/>
    <w:unhideWhenUsed/>
    <w:rsid w:val="00BE5279"/>
    <w:rPr>
      <w:sz w:val="20"/>
      <w:szCs w:val="20"/>
    </w:rPr>
  </w:style>
  <w:style w:type="character" w:customStyle="1" w:styleId="CommentaireCar">
    <w:name w:val="Commentaire Car"/>
    <w:basedOn w:val="Policepardfaut"/>
    <w:link w:val="Commentaire"/>
    <w:rsid w:val="00BE5279"/>
  </w:style>
  <w:style w:type="paragraph" w:styleId="Objetducommentaire">
    <w:name w:val="annotation subject"/>
    <w:basedOn w:val="Commentaire"/>
    <w:next w:val="Commentaire"/>
    <w:link w:val="ObjetducommentaireCar"/>
    <w:semiHidden/>
    <w:unhideWhenUsed/>
    <w:rsid w:val="00BE5279"/>
    <w:rPr>
      <w:b/>
      <w:bCs/>
    </w:rPr>
  </w:style>
  <w:style w:type="character" w:customStyle="1" w:styleId="ObjetducommentaireCar">
    <w:name w:val="Objet du commentaire Car"/>
    <w:basedOn w:val="CommentaireCar"/>
    <w:link w:val="Objetducommentaire"/>
    <w:semiHidden/>
    <w:rsid w:val="00BE5279"/>
    <w:rPr>
      <w:b/>
      <w:bCs/>
    </w:rPr>
  </w:style>
  <w:style w:type="character" w:customStyle="1" w:styleId="Titre6Car">
    <w:name w:val="Titre 6 Car"/>
    <w:basedOn w:val="Policepardfaut"/>
    <w:link w:val="Titre6"/>
    <w:rsid w:val="008C2F02"/>
    <w:rPr>
      <w:rFonts w:ascii="Arial" w:hAnsi="Arial" w:cs="Arial"/>
      <w:i/>
      <w:iCs/>
      <w:sz w:val="22"/>
      <w:szCs w:val="22"/>
    </w:rPr>
  </w:style>
  <w:style w:type="character" w:customStyle="1" w:styleId="Titre7Car">
    <w:name w:val="Titre 7 Car"/>
    <w:basedOn w:val="Policepardfaut"/>
    <w:link w:val="Titre7"/>
    <w:rsid w:val="008C2F02"/>
    <w:rPr>
      <w:rFonts w:ascii="Arial" w:hAnsi="Arial" w:cs="Arial"/>
    </w:rPr>
  </w:style>
  <w:style w:type="character" w:customStyle="1" w:styleId="Titre9Car">
    <w:name w:val="Titre 9 Car"/>
    <w:basedOn w:val="Policepardfaut"/>
    <w:link w:val="Titre9"/>
    <w:rsid w:val="008C2F02"/>
    <w:rPr>
      <w:rFonts w:ascii="Arial" w:hAnsi="Arial" w:cs="Arial"/>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09611">
      <w:bodyDiv w:val="1"/>
      <w:marLeft w:val="0"/>
      <w:marRight w:val="0"/>
      <w:marTop w:val="0"/>
      <w:marBottom w:val="0"/>
      <w:divBdr>
        <w:top w:val="none" w:sz="0" w:space="0" w:color="auto"/>
        <w:left w:val="none" w:sz="0" w:space="0" w:color="auto"/>
        <w:bottom w:val="none" w:sz="0" w:space="0" w:color="auto"/>
        <w:right w:val="none" w:sz="0" w:space="0" w:color="auto"/>
      </w:divBdr>
    </w:div>
    <w:div w:id="181164402">
      <w:bodyDiv w:val="1"/>
      <w:marLeft w:val="0"/>
      <w:marRight w:val="0"/>
      <w:marTop w:val="0"/>
      <w:marBottom w:val="0"/>
      <w:divBdr>
        <w:top w:val="none" w:sz="0" w:space="0" w:color="auto"/>
        <w:left w:val="none" w:sz="0" w:space="0" w:color="auto"/>
        <w:bottom w:val="none" w:sz="0" w:space="0" w:color="auto"/>
        <w:right w:val="none" w:sz="0" w:space="0" w:color="auto"/>
      </w:divBdr>
    </w:div>
    <w:div w:id="199127127">
      <w:bodyDiv w:val="1"/>
      <w:marLeft w:val="0"/>
      <w:marRight w:val="0"/>
      <w:marTop w:val="0"/>
      <w:marBottom w:val="0"/>
      <w:divBdr>
        <w:top w:val="none" w:sz="0" w:space="0" w:color="auto"/>
        <w:left w:val="none" w:sz="0" w:space="0" w:color="auto"/>
        <w:bottom w:val="none" w:sz="0" w:space="0" w:color="auto"/>
        <w:right w:val="none" w:sz="0" w:space="0" w:color="auto"/>
      </w:divBdr>
    </w:div>
    <w:div w:id="402408577">
      <w:bodyDiv w:val="1"/>
      <w:marLeft w:val="0"/>
      <w:marRight w:val="0"/>
      <w:marTop w:val="0"/>
      <w:marBottom w:val="0"/>
      <w:divBdr>
        <w:top w:val="none" w:sz="0" w:space="0" w:color="auto"/>
        <w:left w:val="none" w:sz="0" w:space="0" w:color="auto"/>
        <w:bottom w:val="none" w:sz="0" w:space="0" w:color="auto"/>
        <w:right w:val="none" w:sz="0" w:space="0" w:color="auto"/>
      </w:divBdr>
    </w:div>
    <w:div w:id="451363572">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995272">
      <w:bodyDiv w:val="1"/>
      <w:marLeft w:val="0"/>
      <w:marRight w:val="0"/>
      <w:marTop w:val="0"/>
      <w:marBottom w:val="0"/>
      <w:divBdr>
        <w:top w:val="none" w:sz="0" w:space="0" w:color="auto"/>
        <w:left w:val="none" w:sz="0" w:space="0" w:color="auto"/>
        <w:bottom w:val="none" w:sz="0" w:space="0" w:color="auto"/>
        <w:right w:val="none" w:sz="0" w:space="0" w:color="auto"/>
      </w:divBdr>
    </w:div>
    <w:div w:id="600261241">
      <w:bodyDiv w:val="1"/>
      <w:marLeft w:val="0"/>
      <w:marRight w:val="0"/>
      <w:marTop w:val="0"/>
      <w:marBottom w:val="0"/>
      <w:divBdr>
        <w:top w:val="none" w:sz="0" w:space="0" w:color="auto"/>
        <w:left w:val="none" w:sz="0" w:space="0" w:color="auto"/>
        <w:bottom w:val="none" w:sz="0" w:space="0" w:color="auto"/>
        <w:right w:val="none" w:sz="0" w:space="0" w:color="auto"/>
      </w:divBdr>
    </w:div>
    <w:div w:id="613558712">
      <w:bodyDiv w:val="1"/>
      <w:marLeft w:val="0"/>
      <w:marRight w:val="0"/>
      <w:marTop w:val="0"/>
      <w:marBottom w:val="0"/>
      <w:divBdr>
        <w:top w:val="none" w:sz="0" w:space="0" w:color="auto"/>
        <w:left w:val="none" w:sz="0" w:space="0" w:color="auto"/>
        <w:bottom w:val="none" w:sz="0" w:space="0" w:color="auto"/>
        <w:right w:val="none" w:sz="0" w:space="0" w:color="auto"/>
      </w:divBdr>
    </w:div>
    <w:div w:id="690495225">
      <w:bodyDiv w:val="1"/>
      <w:marLeft w:val="0"/>
      <w:marRight w:val="0"/>
      <w:marTop w:val="0"/>
      <w:marBottom w:val="0"/>
      <w:divBdr>
        <w:top w:val="none" w:sz="0" w:space="0" w:color="auto"/>
        <w:left w:val="none" w:sz="0" w:space="0" w:color="auto"/>
        <w:bottom w:val="none" w:sz="0" w:space="0" w:color="auto"/>
        <w:right w:val="none" w:sz="0" w:space="0" w:color="auto"/>
      </w:divBdr>
    </w:div>
    <w:div w:id="812915288">
      <w:bodyDiv w:val="1"/>
      <w:marLeft w:val="0"/>
      <w:marRight w:val="0"/>
      <w:marTop w:val="0"/>
      <w:marBottom w:val="0"/>
      <w:divBdr>
        <w:top w:val="none" w:sz="0" w:space="0" w:color="auto"/>
        <w:left w:val="none" w:sz="0" w:space="0" w:color="auto"/>
        <w:bottom w:val="none" w:sz="0" w:space="0" w:color="auto"/>
        <w:right w:val="none" w:sz="0" w:space="0" w:color="auto"/>
      </w:divBdr>
      <w:divsChild>
        <w:div w:id="1627465355">
          <w:marLeft w:val="0"/>
          <w:marRight w:val="0"/>
          <w:marTop w:val="0"/>
          <w:marBottom w:val="0"/>
          <w:divBdr>
            <w:top w:val="none" w:sz="0" w:space="0" w:color="auto"/>
            <w:left w:val="none" w:sz="0" w:space="0" w:color="auto"/>
            <w:bottom w:val="none" w:sz="0" w:space="0" w:color="auto"/>
            <w:right w:val="none" w:sz="0" w:space="0" w:color="auto"/>
          </w:divBdr>
          <w:divsChild>
            <w:div w:id="1298416680">
              <w:marLeft w:val="0"/>
              <w:marRight w:val="0"/>
              <w:marTop w:val="0"/>
              <w:marBottom w:val="0"/>
              <w:divBdr>
                <w:top w:val="none" w:sz="0" w:space="0" w:color="auto"/>
                <w:left w:val="none" w:sz="0" w:space="0" w:color="auto"/>
                <w:bottom w:val="none" w:sz="0" w:space="0" w:color="auto"/>
                <w:right w:val="none" w:sz="0" w:space="0" w:color="auto"/>
              </w:divBdr>
              <w:divsChild>
                <w:div w:id="295527016">
                  <w:marLeft w:val="0"/>
                  <w:marRight w:val="0"/>
                  <w:marTop w:val="0"/>
                  <w:marBottom w:val="0"/>
                  <w:divBdr>
                    <w:top w:val="none" w:sz="0" w:space="0" w:color="auto"/>
                    <w:left w:val="none" w:sz="0" w:space="0" w:color="auto"/>
                    <w:bottom w:val="none" w:sz="0" w:space="0" w:color="auto"/>
                    <w:right w:val="none" w:sz="0" w:space="0" w:color="auto"/>
                  </w:divBdr>
                  <w:divsChild>
                    <w:div w:id="1993678534">
                      <w:marLeft w:val="0"/>
                      <w:marRight w:val="0"/>
                      <w:marTop w:val="0"/>
                      <w:marBottom w:val="0"/>
                      <w:divBdr>
                        <w:top w:val="none" w:sz="0" w:space="0" w:color="auto"/>
                        <w:left w:val="none" w:sz="0" w:space="0" w:color="auto"/>
                        <w:bottom w:val="none" w:sz="0" w:space="0" w:color="auto"/>
                        <w:right w:val="none" w:sz="0" w:space="0" w:color="auto"/>
                      </w:divBdr>
                      <w:divsChild>
                        <w:div w:id="1833255033">
                          <w:marLeft w:val="0"/>
                          <w:marRight w:val="0"/>
                          <w:marTop w:val="0"/>
                          <w:marBottom w:val="0"/>
                          <w:divBdr>
                            <w:top w:val="none" w:sz="0" w:space="0" w:color="auto"/>
                            <w:left w:val="none" w:sz="0" w:space="0" w:color="auto"/>
                            <w:bottom w:val="none" w:sz="0" w:space="0" w:color="auto"/>
                            <w:right w:val="none" w:sz="0" w:space="0" w:color="auto"/>
                          </w:divBdr>
                          <w:divsChild>
                            <w:div w:id="1650206846">
                              <w:marLeft w:val="0"/>
                              <w:marRight w:val="0"/>
                              <w:marTop w:val="0"/>
                              <w:marBottom w:val="0"/>
                              <w:divBdr>
                                <w:top w:val="none" w:sz="0" w:space="0" w:color="auto"/>
                                <w:left w:val="none" w:sz="0" w:space="0" w:color="auto"/>
                                <w:bottom w:val="none" w:sz="0" w:space="0" w:color="auto"/>
                                <w:right w:val="none" w:sz="0" w:space="0" w:color="auto"/>
                              </w:divBdr>
                              <w:divsChild>
                                <w:div w:id="1209027298">
                                  <w:marLeft w:val="0"/>
                                  <w:marRight w:val="0"/>
                                  <w:marTop w:val="0"/>
                                  <w:marBottom w:val="0"/>
                                  <w:divBdr>
                                    <w:top w:val="none" w:sz="0" w:space="0" w:color="auto"/>
                                    <w:left w:val="none" w:sz="0" w:space="0" w:color="auto"/>
                                    <w:bottom w:val="none" w:sz="0" w:space="0" w:color="auto"/>
                                    <w:right w:val="none" w:sz="0" w:space="0" w:color="auto"/>
                                  </w:divBdr>
                                  <w:divsChild>
                                    <w:div w:id="931426190">
                                      <w:marLeft w:val="0"/>
                                      <w:marRight w:val="0"/>
                                      <w:marTop w:val="0"/>
                                      <w:marBottom w:val="0"/>
                                      <w:divBdr>
                                        <w:top w:val="none" w:sz="0" w:space="0" w:color="auto"/>
                                        <w:left w:val="none" w:sz="0" w:space="0" w:color="auto"/>
                                        <w:bottom w:val="none" w:sz="0" w:space="0" w:color="auto"/>
                                        <w:right w:val="none" w:sz="0" w:space="0" w:color="auto"/>
                                      </w:divBdr>
                                      <w:divsChild>
                                        <w:div w:id="13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5229031">
      <w:bodyDiv w:val="1"/>
      <w:marLeft w:val="0"/>
      <w:marRight w:val="0"/>
      <w:marTop w:val="0"/>
      <w:marBottom w:val="0"/>
      <w:divBdr>
        <w:top w:val="none" w:sz="0" w:space="0" w:color="auto"/>
        <w:left w:val="none" w:sz="0" w:space="0" w:color="auto"/>
        <w:bottom w:val="none" w:sz="0" w:space="0" w:color="auto"/>
        <w:right w:val="none" w:sz="0" w:space="0" w:color="auto"/>
      </w:divBdr>
    </w:div>
    <w:div w:id="1323385213">
      <w:bodyDiv w:val="1"/>
      <w:marLeft w:val="0"/>
      <w:marRight w:val="0"/>
      <w:marTop w:val="0"/>
      <w:marBottom w:val="0"/>
      <w:divBdr>
        <w:top w:val="none" w:sz="0" w:space="0" w:color="auto"/>
        <w:left w:val="none" w:sz="0" w:space="0" w:color="auto"/>
        <w:bottom w:val="none" w:sz="0" w:space="0" w:color="auto"/>
        <w:right w:val="none" w:sz="0" w:space="0" w:color="auto"/>
      </w:divBdr>
    </w:div>
    <w:div w:id="1384448085">
      <w:bodyDiv w:val="1"/>
      <w:marLeft w:val="0"/>
      <w:marRight w:val="0"/>
      <w:marTop w:val="0"/>
      <w:marBottom w:val="0"/>
      <w:divBdr>
        <w:top w:val="none" w:sz="0" w:space="0" w:color="auto"/>
        <w:left w:val="none" w:sz="0" w:space="0" w:color="auto"/>
        <w:bottom w:val="none" w:sz="0" w:space="0" w:color="auto"/>
        <w:right w:val="none" w:sz="0" w:space="0" w:color="auto"/>
      </w:divBdr>
    </w:div>
    <w:div w:id="1419250279">
      <w:bodyDiv w:val="1"/>
      <w:marLeft w:val="0"/>
      <w:marRight w:val="0"/>
      <w:marTop w:val="0"/>
      <w:marBottom w:val="0"/>
      <w:divBdr>
        <w:top w:val="none" w:sz="0" w:space="0" w:color="auto"/>
        <w:left w:val="none" w:sz="0" w:space="0" w:color="auto"/>
        <w:bottom w:val="none" w:sz="0" w:space="0" w:color="auto"/>
        <w:right w:val="none" w:sz="0" w:space="0" w:color="auto"/>
      </w:divBdr>
    </w:div>
    <w:div w:id="1460219674">
      <w:bodyDiv w:val="1"/>
      <w:marLeft w:val="0"/>
      <w:marRight w:val="0"/>
      <w:marTop w:val="0"/>
      <w:marBottom w:val="0"/>
      <w:divBdr>
        <w:top w:val="none" w:sz="0" w:space="0" w:color="auto"/>
        <w:left w:val="none" w:sz="0" w:space="0" w:color="auto"/>
        <w:bottom w:val="none" w:sz="0" w:space="0" w:color="auto"/>
        <w:right w:val="none" w:sz="0" w:space="0" w:color="auto"/>
      </w:divBdr>
    </w:div>
    <w:div w:id="1474985480">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218002">
      <w:bodyDiv w:val="1"/>
      <w:marLeft w:val="0"/>
      <w:marRight w:val="0"/>
      <w:marTop w:val="0"/>
      <w:marBottom w:val="0"/>
      <w:divBdr>
        <w:top w:val="none" w:sz="0" w:space="0" w:color="auto"/>
        <w:left w:val="none" w:sz="0" w:space="0" w:color="auto"/>
        <w:bottom w:val="none" w:sz="0" w:space="0" w:color="auto"/>
        <w:right w:val="none" w:sz="0" w:space="0" w:color="auto"/>
      </w:divBdr>
    </w:div>
    <w:div w:id="1804956534">
      <w:bodyDiv w:val="1"/>
      <w:marLeft w:val="0"/>
      <w:marRight w:val="0"/>
      <w:marTop w:val="0"/>
      <w:marBottom w:val="0"/>
      <w:divBdr>
        <w:top w:val="none" w:sz="0" w:space="0" w:color="auto"/>
        <w:left w:val="none" w:sz="0" w:space="0" w:color="auto"/>
        <w:bottom w:val="none" w:sz="0" w:space="0" w:color="auto"/>
        <w:right w:val="none" w:sz="0" w:space="0" w:color="auto"/>
      </w:divBdr>
    </w:div>
    <w:div w:id="2007902601">
      <w:bodyDiv w:val="1"/>
      <w:marLeft w:val="0"/>
      <w:marRight w:val="0"/>
      <w:marTop w:val="0"/>
      <w:marBottom w:val="0"/>
      <w:divBdr>
        <w:top w:val="none" w:sz="0" w:space="0" w:color="auto"/>
        <w:left w:val="none" w:sz="0" w:space="0" w:color="auto"/>
        <w:bottom w:val="none" w:sz="0" w:space="0" w:color="auto"/>
        <w:right w:val="none" w:sz="0" w:space="0" w:color="auto"/>
      </w:divBdr>
    </w:div>
    <w:div w:id="2081705507">
      <w:bodyDiv w:val="1"/>
      <w:marLeft w:val="0"/>
      <w:marRight w:val="0"/>
      <w:marTop w:val="0"/>
      <w:marBottom w:val="0"/>
      <w:divBdr>
        <w:top w:val="none" w:sz="0" w:space="0" w:color="auto"/>
        <w:left w:val="none" w:sz="0" w:space="0" w:color="auto"/>
        <w:bottom w:val="none" w:sz="0" w:space="0" w:color="auto"/>
        <w:right w:val="none" w:sz="0" w:space="0" w:color="auto"/>
      </w:divBdr>
    </w:div>
    <w:div w:id="2083022079">
      <w:bodyDiv w:val="1"/>
      <w:marLeft w:val="0"/>
      <w:marRight w:val="0"/>
      <w:marTop w:val="0"/>
      <w:marBottom w:val="0"/>
      <w:divBdr>
        <w:top w:val="none" w:sz="0" w:space="0" w:color="auto"/>
        <w:left w:val="none" w:sz="0" w:space="0" w:color="auto"/>
        <w:bottom w:val="none" w:sz="0" w:space="0" w:color="auto"/>
        <w:right w:val="none" w:sz="0" w:space="0" w:color="auto"/>
      </w:divBdr>
      <w:divsChild>
        <w:div w:id="479466981">
          <w:marLeft w:val="0"/>
          <w:marRight w:val="0"/>
          <w:marTop w:val="0"/>
          <w:marBottom w:val="0"/>
          <w:divBdr>
            <w:top w:val="none" w:sz="0" w:space="0" w:color="auto"/>
            <w:left w:val="none" w:sz="0" w:space="0" w:color="auto"/>
            <w:bottom w:val="none" w:sz="0" w:space="0" w:color="auto"/>
            <w:right w:val="none" w:sz="0" w:space="0" w:color="auto"/>
          </w:divBdr>
          <w:divsChild>
            <w:div w:id="1469587946">
              <w:marLeft w:val="0"/>
              <w:marRight w:val="0"/>
              <w:marTop w:val="0"/>
              <w:marBottom w:val="0"/>
              <w:divBdr>
                <w:top w:val="none" w:sz="0" w:space="0" w:color="auto"/>
                <w:left w:val="none" w:sz="0" w:space="0" w:color="auto"/>
                <w:bottom w:val="none" w:sz="0" w:space="0" w:color="auto"/>
                <w:right w:val="none" w:sz="0" w:space="0" w:color="auto"/>
              </w:divBdr>
              <w:divsChild>
                <w:div w:id="312418849">
                  <w:marLeft w:val="0"/>
                  <w:marRight w:val="0"/>
                  <w:marTop w:val="0"/>
                  <w:marBottom w:val="0"/>
                  <w:divBdr>
                    <w:top w:val="none" w:sz="0" w:space="0" w:color="auto"/>
                    <w:left w:val="none" w:sz="0" w:space="0" w:color="auto"/>
                    <w:bottom w:val="none" w:sz="0" w:space="0" w:color="auto"/>
                    <w:right w:val="none" w:sz="0" w:space="0" w:color="auto"/>
                  </w:divBdr>
                  <w:divsChild>
                    <w:div w:id="1369573173">
                      <w:marLeft w:val="0"/>
                      <w:marRight w:val="0"/>
                      <w:marTop w:val="0"/>
                      <w:marBottom w:val="0"/>
                      <w:divBdr>
                        <w:top w:val="none" w:sz="0" w:space="0" w:color="auto"/>
                        <w:left w:val="none" w:sz="0" w:space="0" w:color="auto"/>
                        <w:bottom w:val="none" w:sz="0" w:space="0" w:color="auto"/>
                        <w:right w:val="none" w:sz="0" w:space="0" w:color="auto"/>
                      </w:divBdr>
                      <w:divsChild>
                        <w:div w:id="1265728186">
                          <w:marLeft w:val="0"/>
                          <w:marRight w:val="0"/>
                          <w:marTop w:val="0"/>
                          <w:marBottom w:val="0"/>
                          <w:divBdr>
                            <w:top w:val="none" w:sz="0" w:space="0" w:color="auto"/>
                            <w:left w:val="none" w:sz="0" w:space="0" w:color="auto"/>
                            <w:bottom w:val="none" w:sz="0" w:space="0" w:color="auto"/>
                            <w:right w:val="none" w:sz="0" w:space="0" w:color="auto"/>
                          </w:divBdr>
                          <w:divsChild>
                            <w:div w:id="1863205651">
                              <w:marLeft w:val="0"/>
                              <w:marRight w:val="0"/>
                              <w:marTop w:val="0"/>
                              <w:marBottom w:val="0"/>
                              <w:divBdr>
                                <w:top w:val="none" w:sz="0" w:space="0" w:color="auto"/>
                                <w:left w:val="none" w:sz="0" w:space="0" w:color="auto"/>
                                <w:bottom w:val="none" w:sz="0" w:space="0" w:color="auto"/>
                                <w:right w:val="none" w:sz="0" w:space="0" w:color="auto"/>
                              </w:divBdr>
                              <w:divsChild>
                                <w:div w:id="1218324152">
                                  <w:marLeft w:val="0"/>
                                  <w:marRight w:val="0"/>
                                  <w:marTop w:val="0"/>
                                  <w:marBottom w:val="0"/>
                                  <w:divBdr>
                                    <w:top w:val="none" w:sz="0" w:space="0" w:color="auto"/>
                                    <w:left w:val="none" w:sz="0" w:space="0" w:color="auto"/>
                                    <w:bottom w:val="none" w:sz="0" w:space="0" w:color="auto"/>
                                    <w:right w:val="none" w:sz="0" w:space="0" w:color="auto"/>
                                  </w:divBdr>
                                  <w:divsChild>
                                    <w:div w:id="838733583">
                                      <w:marLeft w:val="0"/>
                                      <w:marRight w:val="0"/>
                                      <w:marTop w:val="0"/>
                                      <w:marBottom w:val="0"/>
                                      <w:divBdr>
                                        <w:top w:val="none" w:sz="0" w:space="0" w:color="auto"/>
                                        <w:left w:val="none" w:sz="0" w:space="0" w:color="auto"/>
                                        <w:bottom w:val="none" w:sz="0" w:space="0" w:color="auto"/>
                                        <w:right w:val="none" w:sz="0" w:space="0" w:color="auto"/>
                                      </w:divBdr>
                                      <w:divsChild>
                                        <w:div w:id="3213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2668">
      <w:bodyDiv w:val="1"/>
      <w:marLeft w:val="0"/>
      <w:marRight w:val="0"/>
      <w:marTop w:val="0"/>
      <w:marBottom w:val="0"/>
      <w:divBdr>
        <w:top w:val="none" w:sz="0" w:space="0" w:color="auto"/>
        <w:left w:val="none" w:sz="0" w:space="0" w:color="auto"/>
        <w:bottom w:val="none" w:sz="0" w:space="0" w:color="auto"/>
        <w:right w:val="none" w:sz="0" w:space="0" w:color="auto"/>
      </w:divBdr>
    </w:div>
    <w:div w:id="2137478703">
      <w:bodyDiv w:val="1"/>
      <w:marLeft w:val="0"/>
      <w:marRight w:val="0"/>
      <w:marTop w:val="0"/>
      <w:marBottom w:val="0"/>
      <w:divBdr>
        <w:top w:val="none" w:sz="0" w:space="0" w:color="auto"/>
        <w:left w:val="none" w:sz="0" w:space="0" w:color="auto"/>
        <w:bottom w:val="none" w:sz="0" w:space="0" w:color="auto"/>
        <w:right w:val="none" w:sz="0" w:space="0" w:color="auto"/>
      </w:divBdr>
    </w:div>
    <w:div w:id="213879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ngall.com/delete-button-png/" TargetMode="External"/><Relationship Id="rId21" Type="http://schemas.openxmlformats.org/officeDocument/2006/relationships/image" Target="media/image10.png"/><Relationship Id="rId42" Type="http://schemas.openxmlformats.org/officeDocument/2006/relationships/image" Target="media/image19.png"/><Relationship Id="rId47" Type="http://schemas.openxmlformats.org/officeDocument/2006/relationships/hyperlink" Target="https://www.google.com/url?sa=t&amp;rct=j&amp;q=&amp;esrc=s&amp;source=web&amp;cd=&amp;cad=rja&amp;uact=8&amp;ved=2ahUKEwie7M2Ev8qJAxW3e6QEHersIpoQ4kB6BAg4EAM&amp;url=%2Fmaps%2Fplace%2F%2Fdata%3D!4m2!3m1!1s0x47e0ef004230461f%3A0x8279fe6f72601a48%3Fsa%3DX%26ved%3D1t%3A8290%26ictx%3D111&amp;usg=AOvVaw3EXfSEOwJShDmosg8e8UKL&amp;opi=89978449" TargetMode="External"/><Relationship Id="rId63" Type="http://schemas.openxmlformats.org/officeDocument/2006/relationships/image" Target="media/image32.png"/><Relationship Id="rId68" Type="http://schemas.openxmlformats.org/officeDocument/2006/relationships/image" Target="media/image37.svg"/><Relationship Id="rId16" Type="http://schemas.openxmlformats.org/officeDocument/2006/relationships/image" Target="media/image7.png"/><Relationship Id="rId11" Type="http://schemas.openxmlformats.org/officeDocument/2006/relationships/image" Target="media/image3.png"/><Relationship Id="rId24" Type="http://schemas.openxmlformats.org/officeDocument/2006/relationships/hyperlink" Target="https://creativecommons.org/licenses/by-nc/3.0/" TargetMode="External"/><Relationship Id="rId32" Type="http://schemas.openxmlformats.org/officeDocument/2006/relationships/image" Target="media/image15.png"/><Relationship Id="rId37" Type="http://schemas.openxmlformats.org/officeDocument/2006/relationships/diagramData" Target="diagrams/data1.xml"/><Relationship Id="rId40" Type="http://schemas.openxmlformats.org/officeDocument/2006/relationships/diagramColors" Target="diagrams/colors1.xml"/><Relationship Id="rId45" Type="http://schemas.openxmlformats.org/officeDocument/2006/relationships/hyperlink" Target="http://www.marches-publics.gouv.fr" TargetMode="External"/><Relationship Id="rId53" Type="http://schemas.openxmlformats.org/officeDocument/2006/relationships/image" Target="media/image26.svg"/><Relationship Id="rId58" Type="http://schemas.openxmlformats.org/officeDocument/2006/relationships/image" Target="media/image30.png"/><Relationship Id="rId66" Type="http://schemas.openxmlformats.org/officeDocument/2006/relationships/image" Target="media/image35.svg"/><Relationship Id="rId74" Type="http://schemas.openxmlformats.org/officeDocument/2006/relationships/hyperlink" Target="mailto:greffe.ta-rouen@juradm.fr"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mailto:Agathe.devaux@normandie.cci.fr" TargetMode="External"/><Relationship Id="rId19" Type="http://schemas.openxmlformats.org/officeDocument/2006/relationships/image" Target="media/image8.png"/><Relationship Id="rId14" Type="http://schemas.openxmlformats.org/officeDocument/2006/relationships/image" Target="media/image5.png"/><Relationship Id="rId22" Type="http://schemas.openxmlformats.org/officeDocument/2006/relationships/hyperlink" Target="https://www.pngall.com/delete-button-png/" TargetMode="External"/><Relationship Id="rId27" Type="http://schemas.openxmlformats.org/officeDocument/2006/relationships/hyperlink" Target="https://creativecommons.org/licenses/by-nc/3.0/" TargetMode="External"/><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hyperlink" Target="https://pixabay.com/fr/engrenages-roue-dent%C3%A9e-industrielle-148196/" TargetMode="External"/><Relationship Id="rId48" Type="http://schemas.openxmlformats.org/officeDocument/2006/relationships/image" Target="media/image21.png"/><Relationship Id="rId56" Type="http://schemas.openxmlformats.org/officeDocument/2006/relationships/image" Target="media/image28.png"/><Relationship Id="rId64" Type="http://schemas.openxmlformats.org/officeDocument/2006/relationships/image" Target="media/image33.svg"/><Relationship Id="rId69" Type="http://schemas.openxmlformats.org/officeDocument/2006/relationships/image" Target="media/image38.png"/><Relationship Id="rId77"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image" Target="media/image24.svg"/><Relationship Id="rId72" Type="http://schemas.openxmlformats.org/officeDocument/2006/relationships/image" Target="media/image41.svg"/><Relationship Id="rId3" Type="http://schemas.openxmlformats.org/officeDocument/2006/relationships/styles" Target="styles.xml"/><Relationship Id="rId12" Type="http://schemas.openxmlformats.org/officeDocument/2006/relationships/image" Target="media/image4.svg"/><Relationship Id="rId17" Type="http://schemas.openxmlformats.org/officeDocument/2006/relationships/hyperlink" Target="https://www.pngall.com/website-png/" TargetMode="External"/><Relationship Id="rId25" Type="http://schemas.openxmlformats.org/officeDocument/2006/relationships/image" Target="media/image11.png"/><Relationship Id="rId33" Type="http://schemas.openxmlformats.org/officeDocument/2006/relationships/image" Target="media/image16.png"/><Relationship Id="rId38" Type="http://schemas.openxmlformats.org/officeDocument/2006/relationships/diagramLayout" Target="diagrams/layout1.xml"/><Relationship Id="rId46" Type="http://schemas.openxmlformats.org/officeDocument/2006/relationships/image" Target="media/image20.png"/><Relationship Id="rId59" Type="http://schemas.openxmlformats.org/officeDocument/2006/relationships/image" Target="media/image31.svg"/><Relationship Id="rId67" Type="http://schemas.openxmlformats.org/officeDocument/2006/relationships/image" Target="media/image36.png"/><Relationship Id="rId20" Type="http://schemas.openxmlformats.org/officeDocument/2006/relationships/image" Target="media/image9.svg"/><Relationship Id="rId41" Type="http://schemas.microsoft.com/office/2007/relationships/diagramDrawing" Target="diagrams/drawing1.xml"/><Relationship Id="rId54" Type="http://schemas.openxmlformats.org/officeDocument/2006/relationships/image" Target="media/image27.png"/><Relationship Id="rId62" Type="http://schemas.openxmlformats.org/officeDocument/2006/relationships/hyperlink" Target="mailto:Chantal.wlachet@normandie.cci.fr" TargetMode="External"/><Relationship Id="rId70" Type="http://schemas.openxmlformats.org/officeDocument/2006/relationships/image" Target="media/image39.svg"/><Relationship Id="rId75" Type="http://schemas.openxmlformats.org/officeDocument/2006/relationships/hyperlink" Target="http://rouen.tribunal-administratif.fr"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svg"/><Relationship Id="rId23" Type="http://schemas.openxmlformats.org/officeDocument/2006/relationships/hyperlink" Target="https://www.pngall.com/delete-button-png/" TargetMode="External"/><Relationship Id="rId28" Type="http://schemas.openxmlformats.org/officeDocument/2006/relationships/image" Target="media/image12.png"/><Relationship Id="rId36" Type="http://schemas.openxmlformats.org/officeDocument/2006/relationships/hyperlink" Target="https://pixabay.com/en/folder-files-dossier-office-148581/" TargetMode="External"/><Relationship Id="rId49" Type="http://schemas.openxmlformats.org/officeDocument/2006/relationships/image" Target="media/image22.png"/><Relationship Id="rId57" Type="http://schemas.openxmlformats.org/officeDocument/2006/relationships/image" Target="media/image29.svg"/><Relationship Id="rId10" Type="http://schemas.openxmlformats.org/officeDocument/2006/relationships/image" Target="media/image2.png"/><Relationship Id="rId31" Type="http://schemas.openxmlformats.org/officeDocument/2006/relationships/image" Target="media/image14.svg"/><Relationship Id="rId44" Type="http://schemas.openxmlformats.org/officeDocument/2006/relationships/hyperlink" Target="http://www.marches-publics.gouv.fr" TargetMode="External"/><Relationship Id="rId52" Type="http://schemas.openxmlformats.org/officeDocument/2006/relationships/image" Target="media/image25.png"/><Relationship Id="rId60" Type="http://schemas.openxmlformats.org/officeDocument/2006/relationships/hyperlink" Target="mailto:aurelie.plassard@normandie.cci.fr" TargetMode="External"/><Relationship Id="rId65" Type="http://schemas.openxmlformats.org/officeDocument/2006/relationships/image" Target="media/image34.png"/><Relationship Id="rId73" Type="http://schemas.openxmlformats.org/officeDocument/2006/relationships/hyperlink" Target="https://www.economie.gouv.fr/mediateur-des-entreprises"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jorf/id/JORFTEXT000043310341" TargetMode="External"/><Relationship Id="rId13" Type="http://schemas.openxmlformats.org/officeDocument/2006/relationships/hyperlink" Target="https://svgsilh.com/fr/image/651818.html" TargetMode="External"/><Relationship Id="rId18" Type="http://schemas.openxmlformats.org/officeDocument/2006/relationships/hyperlink" Target="https://www.rouen-metropole.cci.fr/" TargetMode="External"/><Relationship Id="rId39" Type="http://schemas.openxmlformats.org/officeDocument/2006/relationships/diagramQuickStyle" Target="diagrams/quickStyle1.xml"/><Relationship Id="rId34" Type="http://schemas.openxmlformats.org/officeDocument/2006/relationships/image" Target="media/image17.svg"/><Relationship Id="rId50" Type="http://schemas.openxmlformats.org/officeDocument/2006/relationships/image" Target="media/image23.png"/><Relationship Id="rId55" Type="http://schemas.openxmlformats.org/officeDocument/2006/relationships/hyperlink" Target="https://entreprendre.service-public.fr/simulateur/calcul/interets-moratoires" TargetMode="External"/><Relationship Id="rId76" Type="http://schemas.openxmlformats.org/officeDocument/2006/relationships/image" Target="media/image42.jpg"/><Relationship Id="rId7" Type="http://schemas.openxmlformats.org/officeDocument/2006/relationships/endnotes" Target="endnotes.xml"/><Relationship Id="rId71" Type="http://schemas.openxmlformats.org/officeDocument/2006/relationships/image" Target="media/image40.png"/><Relationship Id="rId2" Type="http://schemas.openxmlformats.org/officeDocument/2006/relationships/numbering" Target="numbering.xml"/><Relationship Id="rId29" Type="http://schemas.openxmlformats.org/officeDocument/2006/relationships/hyperlink" Target="https://pixabay.com/es/clip-de-papel-archivo-adjunto-clippy-98520/"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 TargetMode="External"/><Relationship Id="rId1" Type="http://schemas.openxmlformats.org/officeDocument/2006/relationships/hyperlink" Target="https://zfe.metropole-rouen-normandie.fr/" TargetMode="External"/></Relationships>
</file>

<file path=word/diagrams/_rels/data1.xml.rels><?xml version="1.0" encoding="UTF-8" standalone="yes"?>
<Relationships xmlns="http://schemas.openxmlformats.org/package/2006/relationships"><Relationship Id="rId1" Type="http://schemas.openxmlformats.org/officeDocument/2006/relationships/hyperlink" Target="https://www.legifrance.gouv.fr/jorf/id/JORFTEXT000043310421"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640CC3-3826-45B0-A0B1-398415123891}" type="doc">
      <dgm:prSet loTypeId="urn:microsoft.com/office/officeart/2005/8/layout/pyramid1" loCatId="pyramid" qsTypeId="urn:microsoft.com/office/officeart/2005/8/quickstyle/simple1" qsCatId="simple" csTypeId="urn:microsoft.com/office/officeart/2005/8/colors/colorful1" csCatId="colorful" phldr="1"/>
      <dgm:spPr/>
    </dgm:pt>
    <dgm:pt modelId="{6ACEEA8F-BBEE-4F15-BA7E-587E3B2F2DF4}">
      <dgm:prSet phldrT="[Texte]" custT="1"/>
      <dgm:spPr/>
      <dgm:t>
        <a:bodyPr/>
        <a:lstStyle/>
        <a:p>
          <a:pPr algn="ctr"/>
          <a:r>
            <a:rPr lang="fr-FR" sz="1200"/>
            <a:t>AE/ CCAP</a:t>
          </a:r>
        </a:p>
        <a:p>
          <a:pPr algn="ctr"/>
          <a:r>
            <a:rPr lang="fr-FR" sz="1200"/>
            <a:t>+ BPU </a:t>
          </a:r>
        </a:p>
      </dgm:t>
    </dgm:pt>
    <dgm:pt modelId="{5C54E7FB-F17B-4600-847A-0D23FC3B53BE}" type="parTrans" cxnId="{B030F331-D90B-46CF-80E8-ADC47A3BD3AA}">
      <dgm:prSet/>
      <dgm:spPr/>
      <dgm:t>
        <a:bodyPr/>
        <a:lstStyle/>
        <a:p>
          <a:pPr algn="ctr"/>
          <a:endParaRPr lang="fr-FR" sz="1200"/>
        </a:p>
      </dgm:t>
    </dgm:pt>
    <dgm:pt modelId="{D88E36A2-F4FD-4C4B-B5EB-790B1415BFD5}" type="sibTrans" cxnId="{B030F331-D90B-46CF-80E8-ADC47A3BD3AA}">
      <dgm:prSet/>
      <dgm:spPr/>
      <dgm:t>
        <a:bodyPr/>
        <a:lstStyle/>
        <a:p>
          <a:pPr algn="ctr"/>
          <a:endParaRPr lang="fr-FR" sz="1200"/>
        </a:p>
      </dgm:t>
    </dgm:pt>
    <dgm:pt modelId="{9468936F-0AC9-469D-A210-EB69B93B7405}">
      <dgm:prSet phldrT="[Texte]" custT="1"/>
      <dgm:spPr/>
      <dgm:t>
        <a:bodyPr/>
        <a:lstStyle/>
        <a:p>
          <a:pPr algn="ctr"/>
          <a:r>
            <a:rPr lang="fr-FR" sz="1200"/>
            <a:t>CCTP</a:t>
          </a:r>
        </a:p>
      </dgm:t>
    </dgm:pt>
    <dgm:pt modelId="{66E0A62A-DD23-4F8B-A1AD-E9B38FC33297}" type="parTrans" cxnId="{B892FB9E-A144-4523-A076-70C257C6A88C}">
      <dgm:prSet/>
      <dgm:spPr/>
      <dgm:t>
        <a:bodyPr/>
        <a:lstStyle/>
        <a:p>
          <a:pPr algn="ctr"/>
          <a:endParaRPr lang="fr-FR" sz="1200"/>
        </a:p>
      </dgm:t>
    </dgm:pt>
    <dgm:pt modelId="{CCF7B2A4-73CF-406A-9FE6-C157309125F7}" type="sibTrans" cxnId="{B892FB9E-A144-4523-A076-70C257C6A88C}">
      <dgm:prSet/>
      <dgm:spPr/>
      <dgm:t>
        <a:bodyPr/>
        <a:lstStyle/>
        <a:p>
          <a:pPr algn="ctr"/>
          <a:endParaRPr lang="fr-FR" sz="1200"/>
        </a:p>
      </dgm:t>
    </dgm:pt>
    <dgm:pt modelId="{DC2ECA83-E68C-40AA-AF86-782C11403665}">
      <dgm:prSet phldrT="[Texte]" custT="1"/>
      <dgm:spPr/>
      <dgm:t>
        <a:bodyPr/>
        <a:lstStyle/>
        <a:p>
          <a:pPr algn="ctr"/>
          <a:r>
            <a:rPr lang="fr-FR" sz="1200"/>
            <a:t>CCAG FCS 30/03/2021</a:t>
          </a:r>
        </a:p>
      </dgm:t>
      <dgm:extLst>
        <a:ext uri="{E40237B7-FDA0-4F09-8148-C483321AD2D9}">
          <dgm14:cNvPr xmlns:dgm14="http://schemas.microsoft.com/office/drawing/2010/diagram" id="0" name="">
            <a:hlinkClick xmlns:r="http://schemas.openxmlformats.org/officeDocument/2006/relationships" r:id="rId1"/>
          </dgm14:cNvPr>
        </a:ext>
      </dgm:extLst>
    </dgm:pt>
    <dgm:pt modelId="{19D39681-7A6D-4731-8D74-A6312446C061}" type="parTrans" cxnId="{001364F0-C1D1-4BCD-95F2-2EAE5BFC0D66}">
      <dgm:prSet/>
      <dgm:spPr/>
      <dgm:t>
        <a:bodyPr/>
        <a:lstStyle/>
        <a:p>
          <a:pPr algn="ctr"/>
          <a:endParaRPr lang="fr-FR" sz="1200"/>
        </a:p>
      </dgm:t>
    </dgm:pt>
    <dgm:pt modelId="{91758704-7000-4329-8FC0-7EB5724261D1}" type="sibTrans" cxnId="{001364F0-C1D1-4BCD-95F2-2EAE5BFC0D66}">
      <dgm:prSet/>
      <dgm:spPr/>
      <dgm:t>
        <a:bodyPr/>
        <a:lstStyle/>
        <a:p>
          <a:pPr algn="ctr"/>
          <a:endParaRPr lang="fr-FR" sz="1200"/>
        </a:p>
      </dgm:t>
    </dgm:pt>
    <dgm:pt modelId="{2EB74D9C-D229-473F-8C8F-54612A7B589F}">
      <dgm:prSet phldrT="[Texte]" custT="1"/>
      <dgm:spPr/>
      <dgm:t>
        <a:bodyPr/>
        <a:lstStyle/>
        <a:p>
          <a:pPr algn="ctr"/>
          <a:r>
            <a:rPr lang="fr-FR" sz="1200"/>
            <a:t>Mémoire technique du titulaire qui complète ou précise les documents ci-dessus</a:t>
          </a:r>
        </a:p>
      </dgm:t>
    </dgm:pt>
    <dgm:pt modelId="{9F29586B-8942-4A42-8FE9-5B34A1BF4601}" type="parTrans" cxnId="{02A5B5D3-4651-4F97-8516-F40EE9FD70BC}">
      <dgm:prSet/>
      <dgm:spPr/>
      <dgm:t>
        <a:bodyPr/>
        <a:lstStyle/>
        <a:p>
          <a:pPr algn="ctr"/>
          <a:endParaRPr lang="fr-FR" sz="1200"/>
        </a:p>
      </dgm:t>
    </dgm:pt>
    <dgm:pt modelId="{3C8FA5B0-34A9-4D49-9E2A-855F691A9A18}" type="sibTrans" cxnId="{02A5B5D3-4651-4F97-8516-F40EE9FD70BC}">
      <dgm:prSet/>
      <dgm:spPr/>
      <dgm:t>
        <a:bodyPr/>
        <a:lstStyle/>
        <a:p>
          <a:pPr algn="ctr"/>
          <a:endParaRPr lang="fr-FR" sz="1200"/>
        </a:p>
      </dgm:t>
    </dgm:pt>
    <dgm:pt modelId="{1C9F3999-151A-405B-8D71-0C4E99563A7C}" type="pres">
      <dgm:prSet presAssocID="{4E640CC3-3826-45B0-A0B1-398415123891}" presName="Name0" presStyleCnt="0">
        <dgm:presLayoutVars>
          <dgm:dir/>
          <dgm:animLvl val="lvl"/>
          <dgm:resizeHandles val="exact"/>
        </dgm:presLayoutVars>
      </dgm:prSet>
      <dgm:spPr/>
    </dgm:pt>
    <dgm:pt modelId="{F315F40F-99FE-46BD-8748-C09EB78693C7}" type="pres">
      <dgm:prSet presAssocID="{6ACEEA8F-BBEE-4F15-BA7E-587E3B2F2DF4}" presName="Name8" presStyleCnt="0"/>
      <dgm:spPr/>
    </dgm:pt>
    <dgm:pt modelId="{250BC148-5B7C-4D3D-AD43-6367143A5FE6}" type="pres">
      <dgm:prSet presAssocID="{6ACEEA8F-BBEE-4F15-BA7E-587E3B2F2DF4}" presName="level" presStyleLbl="node1" presStyleIdx="0" presStyleCnt="4">
        <dgm:presLayoutVars>
          <dgm:chMax val="1"/>
          <dgm:bulletEnabled val="1"/>
        </dgm:presLayoutVars>
      </dgm:prSet>
      <dgm:spPr/>
    </dgm:pt>
    <dgm:pt modelId="{4134A4A8-9393-4667-8CDC-36A56F4F30BC}" type="pres">
      <dgm:prSet presAssocID="{6ACEEA8F-BBEE-4F15-BA7E-587E3B2F2DF4}" presName="levelTx" presStyleLbl="revTx" presStyleIdx="0" presStyleCnt="0">
        <dgm:presLayoutVars>
          <dgm:chMax val="1"/>
          <dgm:bulletEnabled val="1"/>
        </dgm:presLayoutVars>
      </dgm:prSet>
      <dgm:spPr/>
    </dgm:pt>
    <dgm:pt modelId="{7DECD7F9-11F2-4108-AAA0-8F1713F400A5}" type="pres">
      <dgm:prSet presAssocID="{9468936F-0AC9-469D-A210-EB69B93B7405}" presName="Name8" presStyleCnt="0"/>
      <dgm:spPr/>
    </dgm:pt>
    <dgm:pt modelId="{6F723B09-E350-47CB-944D-056EDF22151F}" type="pres">
      <dgm:prSet presAssocID="{9468936F-0AC9-469D-A210-EB69B93B7405}" presName="level" presStyleLbl="node1" presStyleIdx="1" presStyleCnt="4">
        <dgm:presLayoutVars>
          <dgm:chMax val="1"/>
          <dgm:bulletEnabled val="1"/>
        </dgm:presLayoutVars>
      </dgm:prSet>
      <dgm:spPr/>
    </dgm:pt>
    <dgm:pt modelId="{883EAB7D-0806-4158-B8A5-B81869E34991}" type="pres">
      <dgm:prSet presAssocID="{9468936F-0AC9-469D-A210-EB69B93B7405}" presName="levelTx" presStyleLbl="revTx" presStyleIdx="0" presStyleCnt="0">
        <dgm:presLayoutVars>
          <dgm:chMax val="1"/>
          <dgm:bulletEnabled val="1"/>
        </dgm:presLayoutVars>
      </dgm:prSet>
      <dgm:spPr/>
    </dgm:pt>
    <dgm:pt modelId="{42E5FC52-72F7-480D-9736-F9676E99891C}" type="pres">
      <dgm:prSet presAssocID="{DC2ECA83-E68C-40AA-AF86-782C11403665}" presName="Name8" presStyleCnt="0"/>
      <dgm:spPr/>
    </dgm:pt>
    <dgm:pt modelId="{BE46B90B-3712-4E0B-97AE-734E0984F7E4}" type="pres">
      <dgm:prSet presAssocID="{DC2ECA83-E68C-40AA-AF86-782C11403665}" presName="level" presStyleLbl="node1" presStyleIdx="2" presStyleCnt="4">
        <dgm:presLayoutVars>
          <dgm:chMax val="1"/>
          <dgm:bulletEnabled val="1"/>
        </dgm:presLayoutVars>
      </dgm:prSet>
      <dgm:spPr/>
    </dgm:pt>
    <dgm:pt modelId="{783DACB2-61D0-4D3C-8404-8D0C7165A65B}" type="pres">
      <dgm:prSet presAssocID="{DC2ECA83-E68C-40AA-AF86-782C11403665}" presName="levelTx" presStyleLbl="revTx" presStyleIdx="0" presStyleCnt="0">
        <dgm:presLayoutVars>
          <dgm:chMax val="1"/>
          <dgm:bulletEnabled val="1"/>
        </dgm:presLayoutVars>
      </dgm:prSet>
      <dgm:spPr/>
    </dgm:pt>
    <dgm:pt modelId="{42BB8C12-EABB-4565-AAF4-F1E22539A684}" type="pres">
      <dgm:prSet presAssocID="{2EB74D9C-D229-473F-8C8F-54612A7B589F}" presName="Name8" presStyleCnt="0"/>
      <dgm:spPr/>
    </dgm:pt>
    <dgm:pt modelId="{E9CFB9A4-65D8-4738-AC5F-41075097B1E2}" type="pres">
      <dgm:prSet presAssocID="{2EB74D9C-D229-473F-8C8F-54612A7B589F}" presName="level" presStyleLbl="node1" presStyleIdx="3" presStyleCnt="4" custLinFactNeighborX="8551" custLinFactNeighborY="994">
        <dgm:presLayoutVars>
          <dgm:chMax val="1"/>
          <dgm:bulletEnabled val="1"/>
        </dgm:presLayoutVars>
      </dgm:prSet>
      <dgm:spPr/>
    </dgm:pt>
    <dgm:pt modelId="{B6062EC3-3910-4C42-BCAD-7883529EEE21}" type="pres">
      <dgm:prSet presAssocID="{2EB74D9C-D229-473F-8C8F-54612A7B589F}" presName="levelTx" presStyleLbl="revTx" presStyleIdx="0" presStyleCnt="0">
        <dgm:presLayoutVars>
          <dgm:chMax val="1"/>
          <dgm:bulletEnabled val="1"/>
        </dgm:presLayoutVars>
      </dgm:prSet>
      <dgm:spPr/>
    </dgm:pt>
  </dgm:ptLst>
  <dgm:cxnLst>
    <dgm:cxn modelId="{A3801125-5EFA-4A31-8BCE-4E56D7105C00}" type="presOf" srcId="{DC2ECA83-E68C-40AA-AF86-782C11403665}" destId="{BE46B90B-3712-4E0B-97AE-734E0984F7E4}" srcOrd="0" destOrd="0" presId="urn:microsoft.com/office/officeart/2005/8/layout/pyramid1"/>
    <dgm:cxn modelId="{B030F331-D90B-46CF-80E8-ADC47A3BD3AA}" srcId="{4E640CC3-3826-45B0-A0B1-398415123891}" destId="{6ACEEA8F-BBEE-4F15-BA7E-587E3B2F2DF4}" srcOrd="0" destOrd="0" parTransId="{5C54E7FB-F17B-4600-847A-0D23FC3B53BE}" sibTransId="{D88E36A2-F4FD-4C4B-B5EB-790B1415BFD5}"/>
    <dgm:cxn modelId="{74690263-FA6B-43B1-9915-96AC9198C8AE}" type="presOf" srcId="{2EB74D9C-D229-473F-8C8F-54612A7B589F}" destId="{E9CFB9A4-65D8-4738-AC5F-41075097B1E2}" srcOrd="0" destOrd="0" presId="urn:microsoft.com/office/officeart/2005/8/layout/pyramid1"/>
    <dgm:cxn modelId="{2A708245-E18A-4E44-8656-CD50508108AD}" type="presOf" srcId="{6ACEEA8F-BBEE-4F15-BA7E-587E3B2F2DF4}" destId="{250BC148-5B7C-4D3D-AD43-6367143A5FE6}" srcOrd="0" destOrd="0" presId="urn:microsoft.com/office/officeart/2005/8/layout/pyramid1"/>
    <dgm:cxn modelId="{36E1D746-B9BB-479A-AB6D-CE3EC07CEC3A}" type="presOf" srcId="{9468936F-0AC9-469D-A210-EB69B93B7405}" destId="{6F723B09-E350-47CB-944D-056EDF22151F}" srcOrd="0" destOrd="0" presId="urn:microsoft.com/office/officeart/2005/8/layout/pyramid1"/>
    <dgm:cxn modelId="{44873E7D-9A0B-422A-A54E-0B9CA7DD9FE9}" type="presOf" srcId="{2EB74D9C-D229-473F-8C8F-54612A7B589F}" destId="{B6062EC3-3910-4C42-BCAD-7883529EEE21}" srcOrd="1" destOrd="0" presId="urn:microsoft.com/office/officeart/2005/8/layout/pyramid1"/>
    <dgm:cxn modelId="{B892FB9E-A144-4523-A076-70C257C6A88C}" srcId="{4E640CC3-3826-45B0-A0B1-398415123891}" destId="{9468936F-0AC9-469D-A210-EB69B93B7405}" srcOrd="1" destOrd="0" parTransId="{66E0A62A-DD23-4F8B-A1AD-E9B38FC33297}" sibTransId="{CCF7B2A4-73CF-406A-9FE6-C157309125F7}"/>
    <dgm:cxn modelId="{4E90B6AE-2ABD-4AC6-B32D-1E9D22C0729B}" type="presOf" srcId="{DC2ECA83-E68C-40AA-AF86-782C11403665}" destId="{783DACB2-61D0-4D3C-8404-8D0C7165A65B}" srcOrd="1" destOrd="0" presId="urn:microsoft.com/office/officeart/2005/8/layout/pyramid1"/>
    <dgm:cxn modelId="{EACFDBBF-661F-43B8-9EFF-5F8D90F1BA8F}" type="presOf" srcId="{4E640CC3-3826-45B0-A0B1-398415123891}" destId="{1C9F3999-151A-405B-8D71-0C4E99563A7C}" srcOrd="0" destOrd="0" presId="urn:microsoft.com/office/officeart/2005/8/layout/pyramid1"/>
    <dgm:cxn modelId="{02A5B5D3-4651-4F97-8516-F40EE9FD70BC}" srcId="{4E640CC3-3826-45B0-A0B1-398415123891}" destId="{2EB74D9C-D229-473F-8C8F-54612A7B589F}" srcOrd="3" destOrd="0" parTransId="{9F29586B-8942-4A42-8FE9-5B34A1BF4601}" sibTransId="{3C8FA5B0-34A9-4D49-9E2A-855F691A9A18}"/>
    <dgm:cxn modelId="{22A24DDD-2583-4BF5-A49C-94E6810304C2}" type="presOf" srcId="{9468936F-0AC9-469D-A210-EB69B93B7405}" destId="{883EAB7D-0806-4158-B8A5-B81869E34991}" srcOrd="1" destOrd="0" presId="urn:microsoft.com/office/officeart/2005/8/layout/pyramid1"/>
    <dgm:cxn modelId="{43529EEE-B492-4033-A3F2-FFAB84EC1589}" type="presOf" srcId="{6ACEEA8F-BBEE-4F15-BA7E-587E3B2F2DF4}" destId="{4134A4A8-9393-4667-8CDC-36A56F4F30BC}" srcOrd="1" destOrd="0" presId="urn:microsoft.com/office/officeart/2005/8/layout/pyramid1"/>
    <dgm:cxn modelId="{001364F0-C1D1-4BCD-95F2-2EAE5BFC0D66}" srcId="{4E640CC3-3826-45B0-A0B1-398415123891}" destId="{DC2ECA83-E68C-40AA-AF86-782C11403665}" srcOrd="2" destOrd="0" parTransId="{19D39681-7A6D-4731-8D74-A6312446C061}" sibTransId="{91758704-7000-4329-8FC0-7EB5724261D1}"/>
    <dgm:cxn modelId="{6CDFA508-00A2-4A0E-8B14-69A6A2E4BB43}" type="presParOf" srcId="{1C9F3999-151A-405B-8D71-0C4E99563A7C}" destId="{F315F40F-99FE-46BD-8748-C09EB78693C7}" srcOrd="0" destOrd="0" presId="urn:microsoft.com/office/officeart/2005/8/layout/pyramid1"/>
    <dgm:cxn modelId="{DD497885-0E92-4DE3-93D9-E0DBBEB5B07E}" type="presParOf" srcId="{F315F40F-99FE-46BD-8748-C09EB78693C7}" destId="{250BC148-5B7C-4D3D-AD43-6367143A5FE6}" srcOrd="0" destOrd="0" presId="urn:microsoft.com/office/officeart/2005/8/layout/pyramid1"/>
    <dgm:cxn modelId="{9153E168-A0D6-4125-9C73-CE3088D33D1C}" type="presParOf" srcId="{F315F40F-99FE-46BD-8748-C09EB78693C7}" destId="{4134A4A8-9393-4667-8CDC-36A56F4F30BC}" srcOrd="1" destOrd="0" presId="urn:microsoft.com/office/officeart/2005/8/layout/pyramid1"/>
    <dgm:cxn modelId="{2DCCB8AD-8443-48CB-8B2A-7E7411545C95}" type="presParOf" srcId="{1C9F3999-151A-405B-8D71-0C4E99563A7C}" destId="{7DECD7F9-11F2-4108-AAA0-8F1713F400A5}" srcOrd="1" destOrd="0" presId="urn:microsoft.com/office/officeart/2005/8/layout/pyramid1"/>
    <dgm:cxn modelId="{FBFBE0CD-33E2-4350-AF6A-8790A5920C66}" type="presParOf" srcId="{7DECD7F9-11F2-4108-AAA0-8F1713F400A5}" destId="{6F723B09-E350-47CB-944D-056EDF22151F}" srcOrd="0" destOrd="0" presId="urn:microsoft.com/office/officeart/2005/8/layout/pyramid1"/>
    <dgm:cxn modelId="{164B1515-C81C-4273-85EC-B13FB5F4B7D7}" type="presParOf" srcId="{7DECD7F9-11F2-4108-AAA0-8F1713F400A5}" destId="{883EAB7D-0806-4158-B8A5-B81869E34991}" srcOrd="1" destOrd="0" presId="urn:microsoft.com/office/officeart/2005/8/layout/pyramid1"/>
    <dgm:cxn modelId="{872C9F6D-0A4B-48ED-9131-0F96FD6E6AF9}" type="presParOf" srcId="{1C9F3999-151A-405B-8D71-0C4E99563A7C}" destId="{42E5FC52-72F7-480D-9736-F9676E99891C}" srcOrd="2" destOrd="0" presId="urn:microsoft.com/office/officeart/2005/8/layout/pyramid1"/>
    <dgm:cxn modelId="{A84D35B4-5468-40E3-942E-53A8406278A9}" type="presParOf" srcId="{42E5FC52-72F7-480D-9736-F9676E99891C}" destId="{BE46B90B-3712-4E0B-97AE-734E0984F7E4}" srcOrd="0" destOrd="0" presId="urn:microsoft.com/office/officeart/2005/8/layout/pyramid1"/>
    <dgm:cxn modelId="{EC7A38C0-881B-4895-9CBC-730A0162DF52}" type="presParOf" srcId="{42E5FC52-72F7-480D-9736-F9676E99891C}" destId="{783DACB2-61D0-4D3C-8404-8D0C7165A65B}" srcOrd="1" destOrd="0" presId="urn:microsoft.com/office/officeart/2005/8/layout/pyramid1"/>
    <dgm:cxn modelId="{9171CA2B-E12C-4EFE-B578-73106596CFCB}" type="presParOf" srcId="{1C9F3999-151A-405B-8D71-0C4E99563A7C}" destId="{42BB8C12-EABB-4565-AAF4-F1E22539A684}" srcOrd="3" destOrd="0" presId="urn:microsoft.com/office/officeart/2005/8/layout/pyramid1"/>
    <dgm:cxn modelId="{B46F3B9C-8192-4FC1-BB21-8EB4A601CD32}" type="presParOf" srcId="{42BB8C12-EABB-4565-AAF4-F1E22539A684}" destId="{E9CFB9A4-65D8-4738-AC5F-41075097B1E2}" srcOrd="0" destOrd="0" presId="urn:microsoft.com/office/officeart/2005/8/layout/pyramid1"/>
    <dgm:cxn modelId="{793FD977-18C2-46BB-8C4D-2679ADA1BF02}" type="presParOf" srcId="{42BB8C12-EABB-4565-AAF4-F1E22539A684}" destId="{B6062EC3-3910-4C42-BCAD-7883529EEE21}" srcOrd="1" destOrd="0" presId="urn:microsoft.com/office/officeart/2005/8/layout/pyramid1"/>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0BC148-5B7C-4D3D-AD43-6367143A5FE6}">
      <dsp:nvSpPr>
        <dsp:cNvPr id="0" name=""/>
        <dsp:cNvSpPr/>
      </dsp:nvSpPr>
      <dsp:spPr>
        <a:xfrm>
          <a:off x="1651883" y="0"/>
          <a:ext cx="1101255" cy="800100"/>
        </a:xfrm>
        <a:prstGeom prst="trapezoid">
          <a:avLst>
            <a:gd name="adj" fmla="val 6882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AE/ CCAP</a:t>
          </a:r>
        </a:p>
        <a:p>
          <a:pPr marL="0" lvl="0" indent="0" algn="ctr" defTabSz="533400">
            <a:lnSpc>
              <a:spcPct val="90000"/>
            </a:lnSpc>
            <a:spcBef>
              <a:spcPct val="0"/>
            </a:spcBef>
            <a:spcAft>
              <a:spcPct val="35000"/>
            </a:spcAft>
            <a:buNone/>
          </a:pPr>
          <a:r>
            <a:rPr lang="fr-FR" sz="1200" kern="1200"/>
            <a:t>+ BPU </a:t>
          </a:r>
        </a:p>
      </dsp:txBody>
      <dsp:txXfrm>
        <a:off x="1651883" y="0"/>
        <a:ext cx="1101255" cy="800100"/>
      </dsp:txXfrm>
    </dsp:sp>
    <dsp:sp modelId="{6F723B09-E350-47CB-944D-056EDF22151F}">
      <dsp:nvSpPr>
        <dsp:cNvPr id="0" name=""/>
        <dsp:cNvSpPr/>
      </dsp:nvSpPr>
      <dsp:spPr>
        <a:xfrm>
          <a:off x="1101255" y="800100"/>
          <a:ext cx="2202511" cy="800100"/>
        </a:xfrm>
        <a:prstGeom prst="trapezoid">
          <a:avLst>
            <a:gd name="adj" fmla="val 6882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CCTP</a:t>
          </a:r>
        </a:p>
      </dsp:txBody>
      <dsp:txXfrm>
        <a:off x="1486695" y="800100"/>
        <a:ext cx="1431632" cy="800100"/>
      </dsp:txXfrm>
    </dsp:sp>
    <dsp:sp modelId="{BE46B90B-3712-4E0B-97AE-734E0984F7E4}">
      <dsp:nvSpPr>
        <dsp:cNvPr id="0" name=""/>
        <dsp:cNvSpPr/>
      </dsp:nvSpPr>
      <dsp:spPr>
        <a:xfrm>
          <a:off x="550627" y="1600200"/>
          <a:ext cx="3303767" cy="800100"/>
        </a:xfrm>
        <a:prstGeom prst="trapezoid">
          <a:avLst>
            <a:gd name="adj" fmla="val 6882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CCAG FCS 30/03/2021</a:t>
          </a:r>
        </a:p>
      </dsp:txBody>
      <dsp:txXfrm>
        <a:off x="1128787" y="1600200"/>
        <a:ext cx="2147448" cy="800100"/>
      </dsp:txXfrm>
    </dsp:sp>
    <dsp:sp modelId="{E9CFB9A4-65D8-4738-AC5F-41075097B1E2}">
      <dsp:nvSpPr>
        <dsp:cNvPr id="0" name=""/>
        <dsp:cNvSpPr/>
      </dsp:nvSpPr>
      <dsp:spPr>
        <a:xfrm>
          <a:off x="0" y="2400300"/>
          <a:ext cx="4405023" cy="800100"/>
        </a:xfrm>
        <a:prstGeom prst="trapezoid">
          <a:avLst>
            <a:gd name="adj" fmla="val 6882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Mémoire technique du titulaire qui complète ou précise les documents ci-dessus</a:t>
          </a:r>
        </a:p>
      </dsp:txBody>
      <dsp:txXfrm>
        <a:off x="770879" y="2400300"/>
        <a:ext cx="2863264" cy="8001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A4696-EF73-4676-81E6-275862FE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22</Pages>
  <Words>5981</Words>
  <Characters>32898</Characters>
  <Application>Microsoft Office Word</Application>
  <DocSecurity>0</DocSecurity>
  <Lines>274</Lines>
  <Paragraphs>77</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38802</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ABBATUCCI Ioana</dc:creator>
  <cp:keywords/>
  <dc:description/>
  <cp:lastModifiedBy>PLASSARD Aurélie</cp:lastModifiedBy>
  <cp:revision>33</cp:revision>
  <cp:lastPrinted>2025-01-14T08:36:00Z</cp:lastPrinted>
  <dcterms:created xsi:type="dcterms:W3CDTF">2024-10-18T12:50:00Z</dcterms:created>
  <dcterms:modified xsi:type="dcterms:W3CDTF">2025-07-08T07:38:00Z</dcterms:modified>
</cp:coreProperties>
</file>